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57E" w:rsidRDefault="00D1357E" w:rsidP="002B28D5">
      <w:pPr>
        <w:spacing w:beforeLines="50" w:afterLines="50"/>
        <w:jc w:val="center"/>
        <w:rPr>
          <w:rFonts w:ascii="宋体"/>
          <w:b/>
          <w:color w:val="FF0000"/>
          <w:spacing w:val="40"/>
          <w:w w:val="90"/>
          <w:kern w:val="15"/>
          <w:sz w:val="96"/>
          <w:szCs w:val="88"/>
        </w:rPr>
      </w:pPr>
    </w:p>
    <w:p w:rsidR="00D1357E" w:rsidRDefault="00D1357E" w:rsidP="002B28D5">
      <w:pPr>
        <w:spacing w:beforeLines="50" w:afterLines="50"/>
        <w:jc w:val="center"/>
        <w:rPr>
          <w:rFonts w:ascii="宋体"/>
          <w:b/>
          <w:color w:val="FF0000"/>
          <w:spacing w:val="40"/>
          <w:w w:val="90"/>
          <w:kern w:val="15"/>
          <w:sz w:val="24"/>
        </w:rPr>
      </w:pPr>
      <w:r>
        <w:rPr>
          <w:rFonts w:ascii="宋体" w:hint="eastAsia"/>
          <w:b/>
          <w:color w:val="FF0000"/>
          <w:spacing w:val="40"/>
          <w:w w:val="90"/>
          <w:kern w:val="15"/>
          <w:sz w:val="96"/>
          <w:szCs w:val="88"/>
        </w:rPr>
        <w:t>福建省教育厅文件</w:t>
      </w:r>
    </w:p>
    <w:p w:rsidR="00D1357E" w:rsidRPr="00F0155B" w:rsidRDefault="00D1357E" w:rsidP="002B28D5">
      <w:pPr>
        <w:spacing w:beforeLines="50" w:afterLines="50"/>
        <w:jc w:val="center"/>
        <w:rPr>
          <w:rFonts w:ascii="宋体"/>
          <w:b/>
          <w:color w:val="FF0000"/>
          <w:spacing w:val="40"/>
          <w:w w:val="90"/>
          <w:kern w:val="15"/>
          <w:sz w:val="24"/>
        </w:rPr>
      </w:pPr>
    </w:p>
    <w:p w:rsidR="00D1357E" w:rsidRDefault="00D1357E" w:rsidP="002B28D5">
      <w:pPr>
        <w:jc w:val="center"/>
        <w:rPr>
          <w:rFonts w:ascii="仿宋_GB2312" w:eastAsia="仿宋_GB2312" w:hAnsi="华文仿宋"/>
          <w:sz w:val="32"/>
          <w:szCs w:val="32"/>
        </w:rPr>
      </w:pPr>
      <w:r>
        <w:rPr>
          <w:rFonts w:ascii="仿宋_GB2312" w:eastAsia="仿宋_GB2312" w:hAnsi="华文仿宋" w:hint="eastAsia"/>
          <w:sz w:val="32"/>
          <w:szCs w:val="32"/>
        </w:rPr>
        <w:t>闽教职成〔</w:t>
      </w:r>
      <w:r>
        <w:rPr>
          <w:rFonts w:ascii="仿宋_GB2312" w:eastAsia="仿宋_GB2312" w:hAnsi="华文仿宋"/>
          <w:sz w:val="32"/>
          <w:szCs w:val="32"/>
        </w:rPr>
        <w:t>2017</w:t>
      </w:r>
      <w:r>
        <w:rPr>
          <w:rFonts w:ascii="仿宋_GB2312" w:eastAsia="仿宋_GB2312" w:hAnsi="华文仿宋" w:hint="eastAsia"/>
          <w:sz w:val="32"/>
          <w:szCs w:val="32"/>
        </w:rPr>
        <w:t>〕</w:t>
      </w:r>
      <w:r>
        <w:rPr>
          <w:rFonts w:ascii="仿宋_GB2312" w:eastAsia="仿宋_GB2312" w:hAnsi="华文仿宋"/>
          <w:sz w:val="32"/>
          <w:szCs w:val="32"/>
        </w:rPr>
        <w:t>65</w:t>
      </w:r>
      <w:r>
        <w:rPr>
          <w:rFonts w:ascii="仿宋_GB2312" w:eastAsia="仿宋_GB2312" w:hAnsi="华文仿宋" w:hint="eastAsia"/>
          <w:sz w:val="32"/>
          <w:szCs w:val="32"/>
        </w:rPr>
        <w:t>号</w:t>
      </w:r>
    </w:p>
    <w:p w:rsidR="00D1357E" w:rsidRDefault="00D1357E" w:rsidP="002B28D5">
      <w:pPr>
        <w:spacing w:beforeLines="50" w:afterLines="50"/>
        <w:jc w:val="center"/>
        <w:rPr>
          <w:rFonts w:ascii="宋体"/>
          <w:b/>
          <w:color w:val="FF0000"/>
          <w:spacing w:val="40"/>
          <w:w w:val="90"/>
          <w:kern w:val="15"/>
          <w:sz w:val="24"/>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6.1pt;margin-top:17.3pt;width:435.75pt;height:.05pt;z-index:251658240" o:connectortype="straight" strokecolor="red" strokeweight="2pt"/>
        </w:pict>
      </w:r>
    </w:p>
    <w:p w:rsidR="00D1357E" w:rsidRDefault="00D1357E" w:rsidP="002B28D5">
      <w:pPr>
        <w:pStyle w:val="BodyTextIndent"/>
        <w:spacing w:after="0" w:line="700" w:lineRule="exact"/>
        <w:ind w:leftChars="0" w:left="0"/>
        <w:jc w:val="center"/>
        <w:rPr>
          <w:rFonts w:ascii="方正小标宋简体" w:eastAsia="方正小标宋简体"/>
          <w:sz w:val="44"/>
          <w:szCs w:val="44"/>
        </w:rPr>
      </w:pPr>
      <w:r w:rsidRPr="00AD1E40">
        <w:rPr>
          <w:rFonts w:ascii="方正小标宋简体" w:eastAsia="方正小标宋简体" w:hint="eastAsia"/>
          <w:sz w:val="44"/>
          <w:szCs w:val="44"/>
        </w:rPr>
        <w:t>福建省教育厅关于印发完善继续教育体系提升继续教育质量若干意见的通知</w:t>
      </w:r>
    </w:p>
    <w:p w:rsidR="00D1357E" w:rsidRDefault="00D1357E" w:rsidP="00AD1E40">
      <w:pPr>
        <w:pStyle w:val="BodyTextIndent"/>
        <w:spacing w:after="0"/>
        <w:ind w:leftChars="0" w:left="0"/>
        <w:jc w:val="left"/>
        <w:rPr>
          <w:rFonts w:ascii="方正小标宋简体" w:eastAsia="方正小标宋简体"/>
          <w:sz w:val="44"/>
          <w:szCs w:val="44"/>
        </w:rPr>
      </w:pPr>
    </w:p>
    <w:p w:rsidR="00D1357E" w:rsidRPr="00AD1E40" w:rsidRDefault="00D1357E" w:rsidP="00AD1E40">
      <w:pPr>
        <w:pStyle w:val="BodyTextIndent"/>
        <w:spacing w:after="0"/>
        <w:ind w:leftChars="0" w:left="0"/>
        <w:rPr>
          <w:rFonts w:ascii="仿宋_GB2312" w:eastAsia="仿宋_GB2312"/>
          <w:sz w:val="32"/>
          <w:szCs w:val="32"/>
        </w:rPr>
      </w:pPr>
      <w:r>
        <w:rPr>
          <w:rFonts w:ascii="仿宋_GB2312" w:eastAsia="仿宋_GB2312" w:hint="eastAsia"/>
          <w:sz w:val="32"/>
          <w:szCs w:val="32"/>
        </w:rPr>
        <w:t>各设区市</w:t>
      </w:r>
      <w:r w:rsidRPr="00AD1E40">
        <w:rPr>
          <w:rFonts w:ascii="仿宋_GB2312" w:eastAsia="仿宋_GB2312" w:hint="eastAsia"/>
          <w:sz w:val="32"/>
          <w:szCs w:val="32"/>
        </w:rPr>
        <w:t>、平潭综合实验区教育局，各高等学校、省属中等职业学校：</w:t>
      </w:r>
    </w:p>
    <w:p w:rsidR="00D1357E" w:rsidRDefault="00D1357E" w:rsidP="002B28D5">
      <w:pPr>
        <w:pStyle w:val="BodyTextIndent"/>
        <w:spacing w:after="0"/>
        <w:ind w:leftChars="0" w:left="0" w:firstLineChars="200" w:firstLine="31680"/>
        <w:rPr>
          <w:rFonts w:ascii="仿宋_GB2312" w:eastAsia="仿宋_GB2312"/>
          <w:sz w:val="32"/>
          <w:szCs w:val="32"/>
        </w:rPr>
      </w:pPr>
      <w:r>
        <w:rPr>
          <w:rFonts w:ascii="仿宋_GB2312" w:eastAsia="仿宋_GB2312" w:hint="eastAsia"/>
          <w:sz w:val="32"/>
          <w:szCs w:val="32"/>
        </w:rPr>
        <w:t>现将《</w:t>
      </w:r>
      <w:r w:rsidRPr="008E0144">
        <w:rPr>
          <w:rFonts w:ascii="仿宋_GB2312" w:eastAsia="仿宋_GB2312" w:hint="eastAsia"/>
          <w:sz w:val="32"/>
          <w:szCs w:val="32"/>
        </w:rPr>
        <w:t>福建省教育厅关于完善继续教育体系提升继续教育质量的若干意见</w:t>
      </w:r>
      <w:r>
        <w:rPr>
          <w:rFonts w:ascii="仿宋_GB2312" w:eastAsia="仿宋_GB2312" w:hint="eastAsia"/>
          <w:sz w:val="32"/>
          <w:szCs w:val="32"/>
        </w:rPr>
        <w:t>》印发给你们，请认真组织实施。</w:t>
      </w:r>
    </w:p>
    <w:p w:rsidR="00D1357E" w:rsidRDefault="00D1357E" w:rsidP="002B28D5">
      <w:pPr>
        <w:pStyle w:val="BodyTextIndent"/>
        <w:spacing w:after="0"/>
        <w:ind w:leftChars="0" w:left="0" w:firstLineChars="200" w:firstLine="31680"/>
        <w:rPr>
          <w:rFonts w:ascii="仿宋_GB2312" w:eastAsia="仿宋_GB2312"/>
          <w:sz w:val="32"/>
          <w:szCs w:val="32"/>
        </w:rPr>
      </w:pPr>
    </w:p>
    <w:p w:rsidR="00D1357E" w:rsidRPr="003354C3" w:rsidRDefault="00D1357E" w:rsidP="002B28D5">
      <w:pPr>
        <w:pStyle w:val="BodyTextIndent"/>
        <w:spacing w:after="0"/>
        <w:ind w:leftChars="0" w:left="0" w:firstLineChars="200" w:firstLine="31680"/>
        <w:rPr>
          <w:rFonts w:ascii="仿宋_GB2312" w:eastAsia="仿宋_GB2312"/>
          <w:sz w:val="32"/>
          <w:szCs w:val="32"/>
        </w:rPr>
      </w:pPr>
    </w:p>
    <w:p w:rsidR="00D1357E" w:rsidRDefault="00D1357E" w:rsidP="002B28D5">
      <w:pPr>
        <w:pStyle w:val="BodyTextIndent"/>
        <w:spacing w:after="0"/>
        <w:ind w:leftChars="0" w:left="0" w:firstLineChars="200" w:firstLine="31680"/>
        <w:rPr>
          <w:rFonts w:ascii="仿宋_GB2312" w:eastAsia="仿宋_GB2312"/>
          <w:sz w:val="32"/>
          <w:szCs w:val="32"/>
        </w:rPr>
      </w:pPr>
    </w:p>
    <w:p w:rsidR="00D1357E" w:rsidRDefault="00D1357E" w:rsidP="002B28D5">
      <w:pPr>
        <w:pStyle w:val="BodyTextIndent"/>
        <w:wordWrap w:val="0"/>
        <w:spacing w:after="0"/>
        <w:ind w:leftChars="0" w:left="0" w:firstLineChars="200" w:firstLine="31680"/>
        <w:jc w:val="right"/>
        <w:rPr>
          <w:rFonts w:ascii="仿宋_GB2312" w:eastAsia="仿宋_GB2312"/>
          <w:sz w:val="32"/>
          <w:szCs w:val="32"/>
        </w:rPr>
      </w:pPr>
      <w:r>
        <w:rPr>
          <w:rFonts w:ascii="仿宋_GB2312" w:eastAsia="仿宋_GB2312" w:hint="eastAsia"/>
          <w:sz w:val="32"/>
          <w:szCs w:val="32"/>
        </w:rPr>
        <w:t>福建省教育厅</w:t>
      </w:r>
      <w:r>
        <w:rPr>
          <w:rFonts w:ascii="仿宋_GB2312" w:eastAsia="仿宋_GB2312"/>
          <w:sz w:val="32"/>
          <w:szCs w:val="32"/>
        </w:rPr>
        <w:t xml:space="preserve">  </w:t>
      </w:r>
    </w:p>
    <w:p w:rsidR="00D1357E" w:rsidRDefault="00D1357E" w:rsidP="002B28D5">
      <w:pPr>
        <w:pStyle w:val="BodyTextIndent"/>
        <w:spacing w:after="0"/>
        <w:ind w:leftChars="0" w:left="0" w:firstLineChars="200" w:firstLine="31680"/>
        <w:jc w:val="right"/>
        <w:rPr>
          <w:rFonts w:ascii="仿宋_GB2312" w:eastAsia="仿宋_GB2312"/>
          <w:sz w:val="32"/>
          <w:szCs w:val="32"/>
        </w:rPr>
      </w:pPr>
      <w:r>
        <w:rPr>
          <w:rFonts w:ascii="仿宋_GB2312" w:eastAsia="仿宋_GB2312"/>
          <w:sz w:val="32"/>
          <w:szCs w:val="32"/>
        </w:rPr>
        <w:t>2017</w:t>
      </w:r>
      <w:r>
        <w:rPr>
          <w:rFonts w:ascii="仿宋_GB2312" w:eastAsia="仿宋_GB2312" w:hint="eastAsia"/>
          <w:sz w:val="32"/>
          <w:szCs w:val="32"/>
        </w:rPr>
        <w:t>年</w:t>
      </w:r>
      <w:r>
        <w:rPr>
          <w:rFonts w:ascii="仿宋_GB2312" w:eastAsia="仿宋_GB2312"/>
          <w:sz w:val="32"/>
          <w:szCs w:val="32"/>
        </w:rPr>
        <w:t>10</w:t>
      </w:r>
      <w:r>
        <w:rPr>
          <w:rFonts w:ascii="仿宋_GB2312" w:eastAsia="仿宋_GB2312" w:hint="eastAsia"/>
          <w:sz w:val="32"/>
          <w:szCs w:val="32"/>
        </w:rPr>
        <w:t>月</w:t>
      </w:r>
      <w:r>
        <w:rPr>
          <w:rFonts w:ascii="仿宋_GB2312" w:eastAsia="仿宋_GB2312"/>
          <w:sz w:val="32"/>
          <w:szCs w:val="32"/>
        </w:rPr>
        <w:t>24</w:t>
      </w:r>
      <w:r>
        <w:rPr>
          <w:rFonts w:ascii="仿宋_GB2312" w:eastAsia="仿宋_GB2312" w:hint="eastAsia"/>
          <w:sz w:val="32"/>
          <w:szCs w:val="32"/>
        </w:rPr>
        <w:t>日</w:t>
      </w:r>
    </w:p>
    <w:p w:rsidR="00D1357E" w:rsidRDefault="00D1357E" w:rsidP="00AD1E40">
      <w:pPr>
        <w:widowControl/>
        <w:jc w:val="left"/>
        <w:rPr>
          <w:rFonts w:ascii="宋体"/>
          <w:sz w:val="44"/>
          <w:szCs w:val="44"/>
        </w:rPr>
      </w:pPr>
      <w:r>
        <w:rPr>
          <w:rFonts w:ascii="宋体"/>
          <w:sz w:val="44"/>
          <w:szCs w:val="44"/>
        </w:rPr>
        <w:br w:type="page"/>
      </w:r>
    </w:p>
    <w:p w:rsidR="00D1357E" w:rsidRPr="009D31D2" w:rsidRDefault="00D1357E" w:rsidP="00460A24">
      <w:pPr>
        <w:spacing w:line="600" w:lineRule="exact"/>
        <w:jc w:val="center"/>
        <w:rPr>
          <w:rFonts w:ascii="方正小标宋简体" w:eastAsia="方正小标宋简体" w:hAnsi="宋体"/>
          <w:sz w:val="44"/>
          <w:szCs w:val="44"/>
        </w:rPr>
      </w:pPr>
      <w:r w:rsidRPr="009D31D2">
        <w:rPr>
          <w:rFonts w:ascii="方正小标宋简体" w:eastAsia="方正小标宋简体" w:hAnsi="宋体" w:hint="eastAsia"/>
          <w:sz w:val="44"/>
          <w:szCs w:val="44"/>
        </w:rPr>
        <w:t>福建省教育厅关于完善继续教育体系</w:t>
      </w:r>
    </w:p>
    <w:p w:rsidR="00D1357E" w:rsidRPr="009D31D2" w:rsidRDefault="00D1357E" w:rsidP="00460A24">
      <w:pPr>
        <w:spacing w:line="600" w:lineRule="exact"/>
        <w:jc w:val="center"/>
        <w:rPr>
          <w:rFonts w:ascii="方正小标宋简体" w:eastAsia="方正小标宋简体" w:hAnsi="宋体"/>
          <w:sz w:val="44"/>
          <w:szCs w:val="44"/>
        </w:rPr>
      </w:pPr>
      <w:r w:rsidRPr="009D31D2">
        <w:rPr>
          <w:rFonts w:ascii="方正小标宋简体" w:eastAsia="方正小标宋简体" w:hAnsi="宋体" w:hint="eastAsia"/>
          <w:sz w:val="44"/>
          <w:szCs w:val="44"/>
        </w:rPr>
        <w:t>提升继续教育质量的若干意见</w:t>
      </w:r>
    </w:p>
    <w:p w:rsidR="00D1357E" w:rsidRDefault="00D1357E" w:rsidP="002B28D5">
      <w:pPr>
        <w:pStyle w:val="BodyTextIndent"/>
        <w:spacing w:after="0" w:line="600" w:lineRule="exact"/>
        <w:ind w:leftChars="0" w:left="0" w:firstLineChars="200" w:firstLine="31680"/>
        <w:rPr>
          <w:rFonts w:ascii="仿宋_GB2312" w:eastAsia="仿宋_GB2312"/>
          <w:sz w:val="32"/>
          <w:szCs w:val="32"/>
        </w:rPr>
      </w:pPr>
    </w:p>
    <w:p w:rsidR="00D1357E" w:rsidRPr="00B66997" w:rsidRDefault="00D1357E" w:rsidP="002B28D5">
      <w:pPr>
        <w:pStyle w:val="BodyTextIndent"/>
        <w:spacing w:after="0" w:line="600" w:lineRule="exact"/>
        <w:ind w:leftChars="0" w:left="0" w:firstLineChars="200" w:firstLine="31680"/>
        <w:rPr>
          <w:rFonts w:ascii="仿宋_GB2312" w:eastAsia="仿宋_GB2312"/>
          <w:sz w:val="32"/>
          <w:szCs w:val="32"/>
        </w:rPr>
      </w:pPr>
      <w:r w:rsidRPr="00963410">
        <w:rPr>
          <w:rFonts w:ascii="仿宋_GB2312" w:eastAsia="仿宋_GB2312" w:hint="eastAsia"/>
          <w:kern w:val="0"/>
          <w:sz w:val="32"/>
          <w:szCs w:val="32"/>
        </w:rPr>
        <w:t>为提升继续教育服务经济社会发展的能力和水平，根据我省“十三五”教育发展专项规划，现就</w:t>
      </w:r>
      <w:r w:rsidRPr="00B66997">
        <w:rPr>
          <w:rFonts w:ascii="仿宋_GB2312" w:eastAsia="仿宋_GB2312" w:hint="eastAsia"/>
          <w:sz w:val="32"/>
          <w:szCs w:val="32"/>
        </w:rPr>
        <w:t>完善继续教育体系提升继续教育质量提出以下意见。</w:t>
      </w:r>
    </w:p>
    <w:p w:rsidR="00D1357E" w:rsidRPr="003354C3" w:rsidRDefault="00D1357E" w:rsidP="00460A24">
      <w:pPr>
        <w:spacing w:line="600" w:lineRule="exact"/>
        <w:rPr>
          <w:rFonts w:ascii="黑体" w:eastAsia="黑体" w:hAnsi="宋体"/>
          <w:sz w:val="32"/>
          <w:szCs w:val="32"/>
        </w:rPr>
      </w:pPr>
      <w:r w:rsidRPr="003354C3">
        <w:rPr>
          <w:rFonts w:ascii="黑体" w:eastAsia="黑体" w:hAnsi="Times New Roman"/>
          <w:szCs w:val="20"/>
        </w:rPr>
        <w:t xml:space="preserve">    </w:t>
      </w:r>
      <w:r w:rsidRPr="003354C3">
        <w:rPr>
          <w:rFonts w:ascii="黑体" w:eastAsia="黑体" w:hAnsi="Times New Roman" w:hint="eastAsia"/>
          <w:sz w:val="32"/>
          <w:szCs w:val="32"/>
        </w:rPr>
        <w:t xml:space="preserve">　</w:t>
      </w:r>
      <w:r w:rsidRPr="003354C3">
        <w:rPr>
          <w:rFonts w:ascii="黑体" w:eastAsia="黑体" w:hAnsi="宋体" w:hint="eastAsia"/>
          <w:sz w:val="32"/>
          <w:szCs w:val="32"/>
        </w:rPr>
        <w:t>一、总体要求</w:t>
      </w:r>
    </w:p>
    <w:p w:rsidR="00D1357E" w:rsidRDefault="00D1357E" w:rsidP="002B28D5">
      <w:pPr>
        <w:pStyle w:val="NormalWeb"/>
        <w:spacing w:before="0" w:beforeAutospacing="0" w:after="0" w:afterAutospacing="0" w:line="600" w:lineRule="exact"/>
        <w:ind w:firstLineChars="200" w:firstLine="31680"/>
        <w:rPr>
          <w:rFonts w:ascii="仿宋_GB2312" w:eastAsia="仿宋_GB2312"/>
          <w:sz w:val="32"/>
          <w:szCs w:val="32"/>
        </w:rPr>
      </w:pPr>
      <w:r w:rsidRPr="00D86CDB">
        <w:rPr>
          <w:rFonts w:ascii="楷体_GB2312" w:eastAsia="楷体_GB2312" w:hAnsi="楷体" w:cs="Times New Roman" w:hint="eastAsia"/>
          <w:b/>
          <w:sz w:val="32"/>
          <w:szCs w:val="32"/>
        </w:rPr>
        <w:t>（一）指导思想。</w:t>
      </w:r>
      <w:r>
        <w:rPr>
          <w:rFonts w:ascii="仿宋_GB2312" w:eastAsia="仿宋_GB2312" w:hint="eastAsia"/>
          <w:sz w:val="32"/>
          <w:szCs w:val="32"/>
        </w:rPr>
        <w:t>坚持服务发展为宗旨，</w:t>
      </w:r>
      <w:r w:rsidRPr="00C560A1">
        <w:rPr>
          <w:rFonts w:ascii="仿宋_GB2312" w:eastAsia="仿宋_GB2312" w:hAnsi="Times New Roman" w:cs="Times New Roman" w:hint="eastAsia"/>
          <w:sz w:val="32"/>
          <w:szCs w:val="32"/>
        </w:rPr>
        <w:t>以加</w:t>
      </w:r>
      <w:r>
        <w:rPr>
          <w:rFonts w:ascii="仿宋_GB2312" w:eastAsia="仿宋_GB2312" w:hAnsi="Times New Roman" w:cs="Times New Roman" w:hint="eastAsia"/>
          <w:sz w:val="32"/>
          <w:szCs w:val="32"/>
        </w:rPr>
        <w:t>强人力资源能力建设为核心，</w:t>
      </w:r>
      <w:r w:rsidRPr="00C560A1">
        <w:rPr>
          <w:rFonts w:ascii="仿宋_GB2312" w:eastAsia="仿宋_GB2312" w:hAnsi="Times New Roman" w:cs="Times New Roman" w:hint="eastAsia"/>
          <w:sz w:val="32"/>
          <w:szCs w:val="32"/>
        </w:rPr>
        <w:t>以</w:t>
      </w:r>
      <w:r>
        <w:rPr>
          <w:rFonts w:ascii="仿宋_GB2312" w:eastAsia="仿宋_GB2312" w:hAnsi="Times New Roman" w:cs="Times New Roman" w:hint="eastAsia"/>
          <w:sz w:val="32"/>
          <w:szCs w:val="32"/>
        </w:rPr>
        <w:t>创新</w:t>
      </w:r>
      <w:r w:rsidRPr="00C560A1">
        <w:rPr>
          <w:rFonts w:ascii="仿宋_GB2312" w:eastAsia="仿宋_GB2312" w:hAnsi="Times New Roman" w:cs="Times New Roman" w:hint="eastAsia"/>
          <w:sz w:val="32"/>
          <w:szCs w:val="32"/>
        </w:rPr>
        <w:t>教育方式、提高教学质量为</w:t>
      </w:r>
      <w:r>
        <w:rPr>
          <w:rFonts w:ascii="仿宋_GB2312" w:eastAsia="仿宋_GB2312" w:hAnsi="Times New Roman" w:cs="Times New Roman" w:hint="eastAsia"/>
          <w:sz w:val="32"/>
          <w:szCs w:val="32"/>
        </w:rPr>
        <w:t>重点，</w:t>
      </w:r>
      <w:r w:rsidRPr="00304665">
        <w:rPr>
          <w:rFonts w:ascii="仿宋_GB2312" w:eastAsia="仿宋_GB2312" w:hAnsi="Times New Roman" w:cs="Times New Roman" w:hint="eastAsia"/>
          <w:sz w:val="32"/>
          <w:szCs w:val="32"/>
        </w:rPr>
        <w:t>以现代信息技术为支撑，</w:t>
      </w:r>
      <w:r>
        <w:rPr>
          <w:rFonts w:ascii="仿宋_GB2312" w:eastAsia="仿宋_GB2312" w:hAnsi="Times New Roman" w:cs="Times New Roman" w:hint="eastAsia"/>
          <w:sz w:val="32"/>
          <w:szCs w:val="32"/>
        </w:rPr>
        <w:t>加快发展继续教育，</w:t>
      </w:r>
      <w:r w:rsidRPr="00B66997">
        <w:rPr>
          <w:rFonts w:ascii="仿宋_GB2312" w:eastAsia="仿宋_GB2312" w:hAnsi="Times New Roman" w:cs="Times New Roman" w:hint="eastAsia"/>
          <w:sz w:val="32"/>
          <w:szCs w:val="32"/>
        </w:rPr>
        <w:t>满足</w:t>
      </w:r>
      <w:r>
        <w:rPr>
          <w:rFonts w:ascii="仿宋_GB2312" w:eastAsia="仿宋_GB2312" w:hAnsi="Times New Roman" w:cs="Times New Roman" w:hint="eastAsia"/>
          <w:sz w:val="32"/>
          <w:szCs w:val="32"/>
        </w:rPr>
        <w:t>社会成员特别是各类在岗从业人员</w:t>
      </w:r>
      <w:r w:rsidRPr="00B66997">
        <w:rPr>
          <w:rFonts w:ascii="仿宋_GB2312" w:eastAsia="仿宋_GB2312" w:hint="eastAsia"/>
          <w:sz w:val="32"/>
          <w:szCs w:val="32"/>
        </w:rPr>
        <w:t>更新知识、拓展技能、提高素质的需要</w:t>
      </w:r>
      <w:r>
        <w:rPr>
          <w:rFonts w:ascii="仿宋_GB2312" w:eastAsia="仿宋_GB2312" w:hint="eastAsia"/>
          <w:sz w:val="32"/>
          <w:szCs w:val="32"/>
        </w:rPr>
        <w:t>，</w:t>
      </w:r>
      <w:r w:rsidRPr="00B66997">
        <w:rPr>
          <w:rFonts w:ascii="仿宋_GB2312" w:eastAsia="仿宋_GB2312" w:hint="eastAsia"/>
          <w:sz w:val="32"/>
          <w:szCs w:val="32"/>
        </w:rPr>
        <w:t>为建设“人人皆学、处处能学、时时可学”的学习型社会服务。</w:t>
      </w:r>
    </w:p>
    <w:p w:rsidR="00D1357E" w:rsidRPr="003E3A81" w:rsidRDefault="00D1357E" w:rsidP="00460A24">
      <w:pPr>
        <w:spacing w:line="600" w:lineRule="exact"/>
        <w:ind w:firstLine="660"/>
        <w:rPr>
          <w:rFonts w:ascii="仿宋_GB2312" w:eastAsia="仿宋_GB2312"/>
          <w:color w:val="FF0000"/>
          <w:sz w:val="32"/>
          <w:szCs w:val="32"/>
        </w:rPr>
      </w:pPr>
      <w:r w:rsidRPr="00D86CDB">
        <w:rPr>
          <w:rFonts w:ascii="楷体_GB2312" w:eastAsia="楷体_GB2312" w:hAnsi="楷体" w:hint="eastAsia"/>
          <w:b/>
          <w:kern w:val="0"/>
          <w:sz w:val="32"/>
          <w:szCs w:val="32"/>
        </w:rPr>
        <w:t>（二）主要目标。</w:t>
      </w:r>
      <w:r w:rsidRPr="00B66997">
        <w:rPr>
          <w:rFonts w:ascii="仿宋_GB2312" w:eastAsia="仿宋_GB2312" w:hint="eastAsia"/>
          <w:sz w:val="32"/>
          <w:szCs w:val="32"/>
        </w:rPr>
        <w:t>到</w:t>
      </w:r>
      <w:r w:rsidRPr="00B66997">
        <w:rPr>
          <w:rFonts w:ascii="仿宋_GB2312" w:eastAsia="仿宋_GB2312"/>
          <w:sz w:val="32"/>
          <w:szCs w:val="32"/>
        </w:rPr>
        <w:t>2020</w:t>
      </w:r>
      <w:r w:rsidRPr="00B66997">
        <w:rPr>
          <w:rFonts w:ascii="仿宋_GB2312" w:eastAsia="仿宋_GB2312" w:hint="eastAsia"/>
          <w:sz w:val="32"/>
          <w:szCs w:val="32"/>
        </w:rPr>
        <w:t>年，学历继续教育与非学历继续教育</w:t>
      </w:r>
      <w:r>
        <w:rPr>
          <w:rFonts w:ascii="仿宋_GB2312" w:eastAsia="仿宋_GB2312" w:hint="eastAsia"/>
          <w:sz w:val="32"/>
          <w:szCs w:val="32"/>
        </w:rPr>
        <w:t>质量</w:t>
      </w:r>
      <w:r w:rsidRPr="00B66997">
        <w:rPr>
          <w:rFonts w:ascii="仿宋_GB2312" w:eastAsia="仿宋_GB2312" w:hint="eastAsia"/>
          <w:sz w:val="32"/>
          <w:szCs w:val="32"/>
        </w:rPr>
        <w:t>显著</w:t>
      </w:r>
      <w:r>
        <w:rPr>
          <w:rFonts w:ascii="仿宋_GB2312" w:eastAsia="仿宋_GB2312" w:hint="eastAsia"/>
          <w:sz w:val="32"/>
          <w:szCs w:val="32"/>
        </w:rPr>
        <w:t>提高，</w:t>
      </w:r>
      <w:r w:rsidRPr="00B66997">
        <w:rPr>
          <w:rFonts w:ascii="仿宋_GB2312" w:eastAsia="仿宋_GB2312" w:hint="eastAsia"/>
          <w:sz w:val="32"/>
          <w:szCs w:val="32"/>
        </w:rPr>
        <w:t>城乡社区教育</w:t>
      </w:r>
      <w:r>
        <w:rPr>
          <w:rFonts w:ascii="仿宋_GB2312" w:eastAsia="仿宋_GB2312" w:hint="eastAsia"/>
          <w:sz w:val="32"/>
          <w:szCs w:val="32"/>
        </w:rPr>
        <w:t>活动</w:t>
      </w:r>
      <w:r w:rsidRPr="00B66997">
        <w:rPr>
          <w:rFonts w:ascii="仿宋_GB2312" w:eastAsia="仿宋_GB2312" w:hint="eastAsia"/>
          <w:sz w:val="32"/>
          <w:szCs w:val="32"/>
        </w:rPr>
        <w:t>蓬勃开展，</w:t>
      </w:r>
      <w:r>
        <w:rPr>
          <w:rFonts w:ascii="仿宋_GB2312" w:eastAsia="仿宋_GB2312" w:hint="eastAsia"/>
          <w:sz w:val="32"/>
          <w:szCs w:val="32"/>
        </w:rPr>
        <w:t>继续教育信息化应用水平明显提升，宽进严出的学历继续教育机制有效形成，闽台</w:t>
      </w:r>
      <w:r w:rsidRPr="00B66997">
        <w:rPr>
          <w:rFonts w:ascii="仿宋_GB2312" w:eastAsia="仿宋_GB2312" w:hint="eastAsia"/>
          <w:sz w:val="32"/>
          <w:szCs w:val="32"/>
        </w:rPr>
        <w:t>继续教育交流合作</w:t>
      </w:r>
      <w:r>
        <w:rPr>
          <w:rFonts w:ascii="仿宋_GB2312" w:eastAsia="仿宋_GB2312" w:hint="eastAsia"/>
          <w:sz w:val="32"/>
          <w:szCs w:val="32"/>
        </w:rPr>
        <w:t>更加广泛。</w:t>
      </w:r>
      <w:r w:rsidRPr="00B66997">
        <w:rPr>
          <w:rFonts w:ascii="仿宋_GB2312" w:eastAsia="仿宋_GB2312" w:hAnsi="Times New Roman" w:hint="eastAsia"/>
          <w:sz w:val="32"/>
          <w:szCs w:val="32"/>
        </w:rPr>
        <w:t>在全省</w:t>
      </w:r>
      <w:r>
        <w:rPr>
          <w:rFonts w:ascii="仿宋_GB2312" w:eastAsia="仿宋_GB2312" w:hAnsi="Times New Roman" w:hint="eastAsia"/>
          <w:sz w:val="32"/>
          <w:szCs w:val="32"/>
        </w:rPr>
        <w:t>建成</w:t>
      </w:r>
      <w:r w:rsidRPr="00B66997">
        <w:rPr>
          <w:rFonts w:ascii="仿宋_GB2312" w:eastAsia="仿宋_GB2312" w:hAnsi="Times New Roman"/>
          <w:sz w:val="32"/>
          <w:szCs w:val="32"/>
        </w:rPr>
        <w:t>100</w:t>
      </w:r>
      <w:r w:rsidRPr="00B66997">
        <w:rPr>
          <w:rFonts w:ascii="仿宋_GB2312" w:eastAsia="仿宋_GB2312" w:hAnsi="Times New Roman" w:hint="eastAsia"/>
          <w:sz w:val="32"/>
          <w:szCs w:val="32"/>
        </w:rPr>
        <w:t>个继续教育示范学校</w:t>
      </w:r>
      <w:r>
        <w:rPr>
          <w:rFonts w:ascii="仿宋_GB2312" w:eastAsia="仿宋_GB2312" w:hAnsi="Times New Roman" w:hint="eastAsia"/>
          <w:sz w:val="32"/>
          <w:szCs w:val="32"/>
        </w:rPr>
        <w:t>（教学站点）</w:t>
      </w:r>
      <w:r w:rsidRPr="00B66997">
        <w:rPr>
          <w:rFonts w:ascii="仿宋_GB2312" w:eastAsia="仿宋_GB2312" w:hAnsi="Times New Roman" w:hint="eastAsia"/>
          <w:sz w:val="32"/>
          <w:szCs w:val="32"/>
        </w:rPr>
        <w:t>、</w:t>
      </w:r>
      <w:r w:rsidRPr="00B66997">
        <w:rPr>
          <w:rFonts w:ascii="仿宋_GB2312" w:eastAsia="仿宋_GB2312" w:hAnsi="Times New Roman"/>
          <w:sz w:val="32"/>
          <w:szCs w:val="32"/>
        </w:rPr>
        <w:t>100</w:t>
      </w:r>
      <w:r w:rsidRPr="00B66997">
        <w:rPr>
          <w:rFonts w:ascii="仿宋_GB2312" w:eastAsia="仿宋_GB2312" w:hAnsi="Times New Roman" w:hint="eastAsia"/>
          <w:sz w:val="32"/>
          <w:szCs w:val="32"/>
        </w:rPr>
        <w:t>个社区教育示范基地、</w:t>
      </w:r>
      <w:r w:rsidRPr="00B66997">
        <w:rPr>
          <w:rFonts w:ascii="仿宋_GB2312" w:eastAsia="仿宋_GB2312" w:hAnsi="Times New Roman"/>
          <w:sz w:val="32"/>
          <w:szCs w:val="32"/>
        </w:rPr>
        <w:t>100</w:t>
      </w:r>
      <w:r w:rsidRPr="00B66997">
        <w:rPr>
          <w:rFonts w:ascii="仿宋_GB2312" w:eastAsia="仿宋_GB2312" w:hAnsi="Times New Roman" w:hint="eastAsia"/>
          <w:sz w:val="32"/>
          <w:szCs w:val="32"/>
        </w:rPr>
        <w:t>个社区教育特色品牌，</w:t>
      </w:r>
      <w:r w:rsidRPr="00C63516">
        <w:rPr>
          <w:rFonts w:ascii="仿宋_GB2312" w:eastAsia="仿宋_GB2312" w:hAnsi="Times New Roman" w:hint="eastAsia"/>
          <w:sz w:val="32"/>
          <w:szCs w:val="32"/>
        </w:rPr>
        <w:t>开发</w:t>
      </w:r>
      <w:r w:rsidRPr="00C63516">
        <w:rPr>
          <w:rFonts w:ascii="仿宋_GB2312" w:eastAsia="仿宋_GB2312" w:hAnsi="Times New Roman"/>
          <w:sz w:val="32"/>
          <w:szCs w:val="32"/>
        </w:rPr>
        <w:t>1000</w:t>
      </w:r>
      <w:r w:rsidRPr="00C63516">
        <w:rPr>
          <w:rFonts w:ascii="仿宋_GB2312" w:eastAsia="仿宋_GB2312" w:hAnsi="Times New Roman" w:hint="eastAsia"/>
          <w:sz w:val="32"/>
          <w:szCs w:val="32"/>
        </w:rPr>
        <w:t>门优质网络课程。形成学历教育与职业培训</w:t>
      </w:r>
      <w:r w:rsidRPr="003E3A81">
        <w:rPr>
          <w:rFonts w:ascii="仿宋_GB2312" w:eastAsia="仿宋_GB2312" w:hint="eastAsia"/>
          <w:sz w:val="32"/>
          <w:szCs w:val="32"/>
        </w:rPr>
        <w:t>并举，全日制与非全日制并重，体现终身教育理念，覆盖城乡、灵活开放的继续教育办学与服务体系。</w:t>
      </w:r>
    </w:p>
    <w:p w:rsidR="00D1357E" w:rsidRPr="00FF4FE0" w:rsidRDefault="00D1357E" w:rsidP="00460A24">
      <w:pPr>
        <w:spacing w:line="600" w:lineRule="exact"/>
        <w:ind w:firstLine="660"/>
        <w:rPr>
          <w:rFonts w:ascii="黑体" w:eastAsia="黑体" w:hAnsi="宋体"/>
          <w:sz w:val="32"/>
          <w:szCs w:val="32"/>
        </w:rPr>
      </w:pPr>
      <w:r w:rsidRPr="00FF4FE0">
        <w:rPr>
          <w:rFonts w:ascii="黑体" w:eastAsia="黑体" w:hAnsi="宋体" w:hint="eastAsia"/>
          <w:sz w:val="32"/>
          <w:szCs w:val="32"/>
        </w:rPr>
        <w:t>二、主要任务</w:t>
      </w:r>
    </w:p>
    <w:p w:rsidR="00D1357E" w:rsidRPr="00D86CDB" w:rsidRDefault="00D1357E" w:rsidP="00460A24">
      <w:pPr>
        <w:spacing w:line="600" w:lineRule="exact"/>
        <w:ind w:firstLine="660"/>
        <w:rPr>
          <w:rFonts w:ascii="楷体_GB2312" w:eastAsia="楷体_GB2312" w:hAnsi="楷体"/>
          <w:b/>
          <w:kern w:val="0"/>
          <w:sz w:val="32"/>
          <w:szCs w:val="32"/>
        </w:rPr>
      </w:pPr>
      <w:r w:rsidRPr="00D86CDB">
        <w:rPr>
          <w:rFonts w:ascii="楷体_GB2312" w:eastAsia="楷体_GB2312" w:hAnsi="楷体" w:hint="eastAsia"/>
          <w:b/>
          <w:kern w:val="0"/>
          <w:sz w:val="32"/>
          <w:szCs w:val="32"/>
        </w:rPr>
        <w:t>（一）大力发展非学历继续教育</w:t>
      </w:r>
    </w:p>
    <w:p w:rsidR="00D1357E" w:rsidRPr="005E5D77" w:rsidRDefault="00D1357E" w:rsidP="00460A24">
      <w:pPr>
        <w:spacing w:line="600" w:lineRule="exact"/>
        <w:ind w:firstLine="660"/>
        <w:rPr>
          <w:rFonts w:ascii="仿宋_GB2312" w:eastAsia="仿宋_GB2312"/>
          <w:color w:val="FF0000"/>
          <w:sz w:val="32"/>
          <w:szCs w:val="32"/>
        </w:rPr>
      </w:pPr>
      <w:r w:rsidRPr="003354C3">
        <w:rPr>
          <w:rFonts w:ascii="仿宋_GB2312" w:eastAsia="仿宋_GB2312" w:hAnsi="楷体"/>
          <w:b/>
          <w:sz w:val="32"/>
          <w:szCs w:val="32"/>
        </w:rPr>
        <w:t>1.</w:t>
      </w:r>
      <w:r w:rsidRPr="003354C3">
        <w:rPr>
          <w:rFonts w:ascii="仿宋_GB2312" w:eastAsia="仿宋_GB2312" w:hAnsi="楷体" w:hint="eastAsia"/>
          <w:b/>
          <w:sz w:val="32"/>
          <w:szCs w:val="32"/>
        </w:rPr>
        <w:t>着力推进多种形式的非学历继续教育。</w:t>
      </w:r>
      <w:r w:rsidRPr="00B66997">
        <w:rPr>
          <w:rFonts w:ascii="仿宋_GB2312" w:eastAsia="仿宋_GB2312" w:hint="eastAsia"/>
          <w:sz w:val="32"/>
          <w:szCs w:val="32"/>
        </w:rPr>
        <w:t>以提高岗位适应能力和创新能力为核心，</w:t>
      </w:r>
      <w:r>
        <w:rPr>
          <w:rFonts w:ascii="仿宋_GB2312" w:eastAsia="仿宋_GB2312" w:hint="eastAsia"/>
          <w:sz w:val="32"/>
          <w:szCs w:val="32"/>
        </w:rPr>
        <w:t>加快</w:t>
      </w:r>
      <w:r w:rsidRPr="00B66997">
        <w:rPr>
          <w:rFonts w:ascii="仿宋_GB2312" w:eastAsia="仿宋_GB2312" w:hint="eastAsia"/>
          <w:sz w:val="32"/>
          <w:szCs w:val="32"/>
        </w:rPr>
        <w:t>发展职业导向的非学历继续教育。坚持公益性与市场性相结合</w:t>
      </w:r>
      <w:r>
        <w:rPr>
          <w:rFonts w:ascii="仿宋_GB2312" w:eastAsia="仿宋_GB2312" w:hint="eastAsia"/>
          <w:sz w:val="32"/>
          <w:szCs w:val="32"/>
        </w:rPr>
        <w:t>，</w:t>
      </w:r>
      <w:r w:rsidRPr="00B66997">
        <w:rPr>
          <w:rFonts w:ascii="仿宋_GB2312" w:eastAsia="仿宋_GB2312" w:hint="eastAsia"/>
          <w:sz w:val="32"/>
          <w:szCs w:val="32"/>
        </w:rPr>
        <w:t>认真研究教育培训市场规律，</w:t>
      </w:r>
      <w:r w:rsidRPr="006904F9">
        <w:rPr>
          <w:rFonts w:ascii="仿宋_GB2312" w:eastAsia="仿宋_GB2312" w:hint="eastAsia"/>
          <w:sz w:val="32"/>
          <w:szCs w:val="32"/>
        </w:rPr>
        <w:t>发挥学校师资、专业、资源优势，</w:t>
      </w:r>
      <w:r w:rsidRPr="00A359C4">
        <w:rPr>
          <w:rFonts w:ascii="仿宋_GB2312" w:eastAsia="仿宋_GB2312" w:hint="eastAsia"/>
          <w:sz w:val="32"/>
          <w:szCs w:val="32"/>
        </w:rPr>
        <w:t>广泛开展面向以在职学习为主的非学历继续教育</w:t>
      </w:r>
      <w:r>
        <w:rPr>
          <w:rFonts w:ascii="仿宋_GB2312" w:eastAsia="仿宋_GB2312" w:hint="eastAsia"/>
          <w:sz w:val="32"/>
          <w:szCs w:val="32"/>
        </w:rPr>
        <w:t>。</w:t>
      </w:r>
      <w:r w:rsidRPr="0037653E">
        <w:rPr>
          <w:rFonts w:ascii="仿宋_GB2312" w:eastAsia="仿宋_GB2312" w:hint="eastAsia"/>
          <w:sz w:val="32"/>
          <w:szCs w:val="32"/>
        </w:rPr>
        <w:t>适应经济发展新常态，</w:t>
      </w:r>
      <w:r w:rsidRPr="00FA7258">
        <w:rPr>
          <w:rFonts w:ascii="仿宋_GB2312" w:eastAsia="仿宋_GB2312" w:hint="eastAsia"/>
          <w:sz w:val="32"/>
          <w:szCs w:val="32"/>
        </w:rPr>
        <w:t>探索采用项目管理等多种形式的</w:t>
      </w:r>
      <w:r>
        <w:rPr>
          <w:rFonts w:ascii="仿宋_GB2312" w:eastAsia="仿宋_GB2312" w:hint="eastAsia"/>
          <w:sz w:val="32"/>
          <w:szCs w:val="32"/>
        </w:rPr>
        <w:t>继续教育</w:t>
      </w:r>
      <w:r w:rsidRPr="00FA7258">
        <w:rPr>
          <w:rFonts w:ascii="仿宋_GB2312" w:eastAsia="仿宋_GB2312" w:hint="eastAsia"/>
          <w:sz w:val="32"/>
          <w:szCs w:val="32"/>
        </w:rPr>
        <w:t>运行机制</w:t>
      </w:r>
      <w:r>
        <w:rPr>
          <w:rFonts w:ascii="仿宋_GB2312" w:eastAsia="仿宋_GB2312" w:hint="eastAsia"/>
          <w:sz w:val="32"/>
          <w:szCs w:val="32"/>
        </w:rPr>
        <w:t>，打造</w:t>
      </w:r>
      <w:r w:rsidRPr="00FA7258">
        <w:rPr>
          <w:rFonts w:ascii="仿宋_GB2312" w:eastAsia="仿宋_GB2312" w:hint="eastAsia"/>
          <w:sz w:val="32"/>
          <w:szCs w:val="32"/>
        </w:rPr>
        <w:t>非学历继续教育特色品牌。</w:t>
      </w:r>
      <w:r>
        <w:rPr>
          <w:rFonts w:ascii="仿宋_GB2312" w:eastAsia="仿宋_GB2312" w:hint="eastAsia"/>
          <w:sz w:val="32"/>
          <w:szCs w:val="32"/>
        </w:rPr>
        <w:t>到</w:t>
      </w:r>
      <w:r>
        <w:rPr>
          <w:rFonts w:ascii="仿宋_GB2312" w:eastAsia="仿宋_GB2312"/>
          <w:sz w:val="32"/>
          <w:szCs w:val="32"/>
        </w:rPr>
        <w:t>2020</w:t>
      </w:r>
      <w:r>
        <w:rPr>
          <w:rFonts w:ascii="仿宋_GB2312" w:eastAsia="仿宋_GB2312" w:hint="eastAsia"/>
          <w:sz w:val="32"/>
          <w:szCs w:val="32"/>
        </w:rPr>
        <w:t>年，职业院校开展职工</w:t>
      </w:r>
      <w:r w:rsidRPr="00BB2A50">
        <w:rPr>
          <w:rFonts w:ascii="仿宋_GB2312" w:eastAsia="仿宋_GB2312" w:hint="eastAsia"/>
          <w:sz w:val="32"/>
          <w:szCs w:val="32"/>
        </w:rPr>
        <w:t>继续教育人次绝对数达</w:t>
      </w:r>
      <w:r>
        <w:rPr>
          <w:rFonts w:ascii="仿宋_GB2312" w:eastAsia="仿宋_GB2312" w:hint="eastAsia"/>
          <w:sz w:val="32"/>
          <w:szCs w:val="32"/>
        </w:rPr>
        <w:t>到</w:t>
      </w:r>
      <w:r w:rsidRPr="00BB2A50">
        <w:rPr>
          <w:rFonts w:ascii="仿宋_GB2312" w:eastAsia="仿宋_GB2312" w:hint="eastAsia"/>
          <w:sz w:val="32"/>
          <w:szCs w:val="32"/>
        </w:rPr>
        <w:t>全日制在校生数</w:t>
      </w:r>
      <w:r w:rsidRPr="00C571A2">
        <w:rPr>
          <w:rFonts w:ascii="仿宋_GB2312" w:eastAsia="仿宋_GB2312" w:hint="eastAsia"/>
          <w:sz w:val="32"/>
          <w:szCs w:val="32"/>
        </w:rPr>
        <w:t>的</w:t>
      </w:r>
      <w:r w:rsidRPr="00C571A2">
        <w:rPr>
          <w:rFonts w:ascii="仿宋_GB2312" w:eastAsia="仿宋_GB2312"/>
          <w:sz w:val="32"/>
          <w:szCs w:val="32"/>
        </w:rPr>
        <w:t>1.2</w:t>
      </w:r>
      <w:r w:rsidRPr="00C571A2">
        <w:rPr>
          <w:rFonts w:ascii="仿宋_GB2312" w:eastAsia="仿宋_GB2312" w:hint="eastAsia"/>
          <w:sz w:val="32"/>
          <w:szCs w:val="32"/>
        </w:rPr>
        <w:t>倍以上</w:t>
      </w:r>
      <w:r>
        <w:rPr>
          <w:rFonts w:ascii="仿宋_GB2312" w:eastAsia="仿宋_GB2312" w:hint="eastAsia"/>
          <w:sz w:val="32"/>
          <w:szCs w:val="32"/>
        </w:rPr>
        <w:t>。</w:t>
      </w:r>
    </w:p>
    <w:p w:rsidR="00D1357E" w:rsidRPr="00814354" w:rsidRDefault="00D1357E" w:rsidP="002B28D5">
      <w:pPr>
        <w:spacing w:line="600" w:lineRule="exact"/>
        <w:ind w:firstLineChars="200" w:firstLine="31680"/>
        <w:rPr>
          <w:rFonts w:ascii="仿宋_GB2312" w:eastAsia="仿宋_GB2312"/>
          <w:sz w:val="32"/>
          <w:szCs w:val="32"/>
        </w:rPr>
      </w:pPr>
      <w:r w:rsidRPr="003354C3">
        <w:rPr>
          <w:rFonts w:ascii="仿宋_GB2312" w:eastAsia="仿宋_GB2312" w:hAnsi="楷体"/>
          <w:b/>
          <w:sz w:val="32"/>
          <w:szCs w:val="32"/>
        </w:rPr>
        <w:t>2.</w:t>
      </w:r>
      <w:r w:rsidRPr="003354C3">
        <w:rPr>
          <w:rFonts w:ascii="仿宋_GB2312" w:eastAsia="仿宋_GB2312" w:hAnsi="楷体" w:hint="eastAsia"/>
          <w:b/>
          <w:sz w:val="32"/>
          <w:szCs w:val="32"/>
        </w:rPr>
        <w:t>积极为行业企业开展技术技能培训。</w:t>
      </w:r>
      <w:r w:rsidRPr="00B97CE1">
        <w:rPr>
          <w:rFonts w:ascii="仿宋_GB2312" w:eastAsia="仿宋_GB2312" w:hint="eastAsia"/>
          <w:sz w:val="32"/>
          <w:szCs w:val="32"/>
        </w:rPr>
        <w:t>围绕实施《中国制造</w:t>
      </w:r>
      <w:r w:rsidRPr="00B97CE1">
        <w:rPr>
          <w:rFonts w:ascii="仿宋_GB2312" w:eastAsia="仿宋_GB2312"/>
          <w:sz w:val="32"/>
          <w:szCs w:val="32"/>
        </w:rPr>
        <w:t>2025</w:t>
      </w:r>
      <w:r w:rsidRPr="00B97CE1">
        <w:rPr>
          <w:rFonts w:ascii="仿宋_GB2312" w:eastAsia="仿宋_GB2312" w:hint="eastAsia"/>
          <w:sz w:val="32"/>
          <w:szCs w:val="32"/>
        </w:rPr>
        <w:t>》行动计划</w:t>
      </w:r>
      <w:r>
        <w:rPr>
          <w:rFonts w:ascii="仿宋_GB2312" w:eastAsia="仿宋_GB2312" w:hint="eastAsia"/>
          <w:sz w:val="32"/>
          <w:szCs w:val="32"/>
        </w:rPr>
        <w:t>和省委、省政府《关于进一步加快产业转型升级的若干意见》</w:t>
      </w:r>
      <w:r w:rsidRPr="00B97CE1">
        <w:rPr>
          <w:rFonts w:ascii="仿宋_GB2312" w:eastAsia="仿宋_GB2312" w:hint="eastAsia"/>
          <w:sz w:val="32"/>
          <w:szCs w:val="32"/>
        </w:rPr>
        <w:t>，</w:t>
      </w:r>
      <w:r>
        <w:rPr>
          <w:rFonts w:ascii="仿宋_GB2312" w:eastAsia="仿宋_GB2312" w:hint="eastAsia"/>
          <w:sz w:val="32"/>
          <w:szCs w:val="32"/>
        </w:rPr>
        <w:t>紧贴我省</w:t>
      </w:r>
      <w:r w:rsidRPr="00B97CE1">
        <w:rPr>
          <w:rFonts w:ascii="仿宋_GB2312" w:eastAsia="仿宋_GB2312" w:hint="eastAsia"/>
          <w:sz w:val="32"/>
          <w:szCs w:val="32"/>
        </w:rPr>
        <w:t>先进制造业、战略性新兴产业、互联网产业、现代服务业等</w:t>
      </w:r>
      <w:r>
        <w:rPr>
          <w:rFonts w:ascii="仿宋_GB2312" w:eastAsia="仿宋_GB2312" w:hint="eastAsia"/>
          <w:sz w:val="32"/>
          <w:szCs w:val="32"/>
        </w:rPr>
        <w:t>重点产业发展</w:t>
      </w:r>
      <w:r w:rsidRPr="00B97CE1">
        <w:rPr>
          <w:rFonts w:ascii="仿宋_GB2312" w:eastAsia="仿宋_GB2312" w:hint="eastAsia"/>
          <w:sz w:val="32"/>
          <w:szCs w:val="32"/>
        </w:rPr>
        <w:t>需求，</w:t>
      </w:r>
      <w:r w:rsidRPr="00B66997">
        <w:rPr>
          <w:rFonts w:ascii="仿宋_GB2312" w:eastAsia="仿宋_GB2312" w:hint="eastAsia"/>
          <w:sz w:val="32"/>
          <w:szCs w:val="32"/>
        </w:rPr>
        <w:t>统筹校内资源，采取送教进企、引训入校</w:t>
      </w:r>
      <w:r>
        <w:rPr>
          <w:rFonts w:ascii="仿宋_GB2312" w:eastAsia="仿宋_GB2312" w:hint="eastAsia"/>
          <w:sz w:val="32"/>
          <w:szCs w:val="32"/>
        </w:rPr>
        <w:t>、校企合作</w:t>
      </w:r>
      <w:r w:rsidRPr="00B66997">
        <w:rPr>
          <w:rFonts w:ascii="仿宋_GB2312" w:eastAsia="仿宋_GB2312" w:hint="eastAsia"/>
          <w:sz w:val="32"/>
          <w:szCs w:val="32"/>
        </w:rPr>
        <w:t>等</w:t>
      </w:r>
      <w:r>
        <w:rPr>
          <w:rFonts w:ascii="仿宋_GB2312" w:eastAsia="仿宋_GB2312" w:hint="eastAsia"/>
          <w:sz w:val="32"/>
          <w:szCs w:val="32"/>
        </w:rPr>
        <w:t>形式</w:t>
      </w:r>
      <w:r w:rsidRPr="00B66997">
        <w:rPr>
          <w:rFonts w:ascii="仿宋_GB2312" w:eastAsia="仿宋_GB2312" w:hint="eastAsia"/>
          <w:sz w:val="32"/>
          <w:szCs w:val="32"/>
        </w:rPr>
        <w:t>，为行业企业提供多类型、</w:t>
      </w:r>
      <w:r>
        <w:rPr>
          <w:rFonts w:ascii="仿宋_GB2312" w:eastAsia="仿宋_GB2312" w:hint="eastAsia"/>
          <w:sz w:val="32"/>
          <w:szCs w:val="32"/>
        </w:rPr>
        <w:t>多层次、立足岗位的技术技能</w:t>
      </w:r>
      <w:r w:rsidRPr="00B66997">
        <w:rPr>
          <w:rFonts w:ascii="仿宋_GB2312" w:eastAsia="仿宋_GB2312" w:hint="eastAsia"/>
          <w:sz w:val="32"/>
          <w:szCs w:val="32"/>
        </w:rPr>
        <w:t>培训服务。有条件的高等院校</w:t>
      </w:r>
      <w:r>
        <w:rPr>
          <w:rFonts w:ascii="仿宋_GB2312" w:eastAsia="仿宋_GB2312" w:hint="eastAsia"/>
          <w:sz w:val="32"/>
          <w:szCs w:val="32"/>
        </w:rPr>
        <w:t>结合企业技术创新、转型升级、项目引进等，</w:t>
      </w:r>
      <w:r w:rsidRPr="00B66997">
        <w:rPr>
          <w:rFonts w:ascii="仿宋_GB2312" w:eastAsia="仿宋_GB2312" w:hint="eastAsia"/>
          <w:sz w:val="32"/>
          <w:szCs w:val="32"/>
        </w:rPr>
        <w:t>与行业企业深度合作，</w:t>
      </w:r>
      <w:r>
        <w:rPr>
          <w:rFonts w:ascii="仿宋_GB2312" w:eastAsia="仿宋_GB2312" w:hint="eastAsia"/>
          <w:sz w:val="32"/>
          <w:szCs w:val="32"/>
        </w:rPr>
        <w:t>协同开展高端人才研修项目，推动关键技术、工艺、流程研发，促进科技成果转化</w:t>
      </w:r>
      <w:r w:rsidRPr="00814354">
        <w:rPr>
          <w:rFonts w:ascii="仿宋_GB2312" w:eastAsia="仿宋_GB2312" w:hint="eastAsia"/>
          <w:sz w:val="32"/>
          <w:szCs w:val="32"/>
        </w:rPr>
        <w:t>。</w:t>
      </w:r>
    </w:p>
    <w:p w:rsidR="00D1357E" w:rsidRPr="00FA7258" w:rsidRDefault="00D1357E" w:rsidP="002B28D5">
      <w:pPr>
        <w:spacing w:line="600" w:lineRule="exact"/>
        <w:ind w:firstLineChars="200" w:firstLine="31680"/>
        <w:rPr>
          <w:rFonts w:ascii="仿宋_GB2312" w:eastAsia="仿宋_GB2312"/>
          <w:sz w:val="32"/>
          <w:szCs w:val="32"/>
        </w:rPr>
      </w:pPr>
      <w:r w:rsidRPr="003354C3">
        <w:rPr>
          <w:rFonts w:ascii="仿宋_GB2312" w:eastAsia="仿宋_GB2312" w:hAnsi="楷体"/>
          <w:b/>
          <w:sz w:val="32"/>
          <w:szCs w:val="32"/>
        </w:rPr>
        <w:t>3.</w:t>
      </w:r>
      <w:r w:rsidRPr="003354C3">
        <w:rPr>
          <w:rFonts w:ascii="仿宋_GB2312" w:eastAsia="仿宋_GB2312" w:hAnsi="楷体" w:hint="eastAsia"/>
          <w:b/>
          <w:sz w:val="32"/>
          <w:szCs w:val="32"/>
        </w:rPr>
        <w:t>主动为就业创业人员提供教育培训服务。</w:t>
      </w:r>
      <w:r w:rsidRPr="0073694A">
        <w:rPr>
          <w:rFonts w:ascii="仿宋_GB2312" w:eastAsia="仿宋_GB2312" w:hint="eastAsia"/>
          <w:sz w:val="32"/>
          <w:szCs w:val="32"/>
        </w:rPr>
        <w:t>充分利用学校资源，</w:t>
      </w:r>
      <w:r w:rsidRPr="00B66997">
        <w:rPr>
          <w:rFonts w:ascii="仿宋_GB2312" w:eastAsia="仿宋_GB2312" w:hint="eastAsia"/>
          <w:sz w:val="32"/>
          <w:szCs w:val="32"/>
        </w:rPr>
        <w:t>积极承接农民工、复转军人</w:t>
      </w:r>
      <w:r>
        <w:rPr>
          <w:rFonts w:ascii="仿宋_GB2312" w:eastAsia="仿宋_GB2312" w:hint="eastAsia"/>
          <w:sz w:val="32"/>
          <w:szCs w:val="32"/>
        </w:rPr>
        <w:t>、残疾人、失业人员等特定群体的专项培训。主动为小微企业和</w:t>
      </w:r>
      <w:r w:rsidRPr="00B66997">
        <w:rPr>
          <w:rFonts w:ascii="仿宋_GB2312" w:eastAsia="仿宋_GB2312" w:hint="eastAsia"/>
          <w:sz w:val="32"/>
          <w:szCs w:val="32"/>
        </w:rPr>
        <w:t>大众创业、万众创新</w:t>
      </w:r>
      <w:r>
        <w:rPr>
          <w:rFonts w:ascii="仿宋_GB2312" w:eastAsia="仿宋_GB2312" w:hint="eastAsia"/>
          <w:sz w:val="32"/>
          <w:szCs w:val="32"/>
        </w:rPr>
        <w:t>中</w:t>
      </w:r>
      <w:r w:rsidRPr="00B66997">
        <w:rPr>
          <w:rFonts w:ascii="仿宋_GB2312" w:eastAsia="仿宋_GB2312" w:hint="eastAsia"/>
          <w:sz w:val="32"/>
          <w:szCs w:val="32"/>
        </w:rPr>
        <w:t>有创业、择业、转岗需求</w:t>
      </w:r>
      <w:r>
        <w:rPr>
          <w:rFonts w:ascii="仿宋_GB2312" w:eastAsia="仿宋_GB2312" w:hint="eastAsia"/>
          <w:sz w:val="32"/>
          <w:szCs w:val="32"/>
        </w:rPr>
        <w:t>的</w:t>
      </w:r>
      <w:r w:rsidRPr="00B66997">
        <w:rPr>
          <w:rFonts w:ascii="仿宋_GB2312" w:eastAsia="仿宋_GB2312" w:hint="eastAsia"/>
          <w:sz w:val="32"/>
          <w:szCs w:val="32"/>
        </w:rPr>
        <w:t>人员提供职业教育培训服务。</w:t>
      </w:r>
      <w:r w:rsidRPr="00EC414A">
        <w:rPr>
          <w:rFonts w:ascii="仿宋_GB2312" w:eastAsia="仿宋_GB2312" w:hint="eastAsia"/>
          <w:sz w:val="32"/>
          <w:szCs w:val="32"/>
        </w:rPr>
        <w:t>加强贫困劳动力培训，为贫困人员就业创业提供帮助。</w:t>
      </w:r>
      <w:r>
        <w:rPr>
          <w:rFonts w:ascii="仿宋_GB2312" w:eastAsia="仿宋_GB2312" w:hint="eastAsia"/>
          <w:sz w:val="32"/>
          <w:szCs w:val="32"/>
        </w:rPr>
        <w:t>深入开展“入营暨入学，退役即毕业”的士兵职业教育活动</w:t>
      </w:r>
      <w:r>
        <w:rPr>
          <w:rFonts w:ascii="仿宋_GB2312" w:eastAsia="仿宋_GB2312"/>
          <w:sz w:val="32"/>
          <w:szCs w:val="32"/>
        </w:rPr>
        <w:t>,</w:t>
      </w:r>
      <w:r w:rsidRPr="00B66997">
        <w:rPr>
          <w:rFonts w:ascii="仿宋_GB2312" w:eastAsia="仿宋_GB2312" w:hint="eastAsia"/>
          <w:sz w:val="32"/>
          <w:szCs w:val="32"/>
        </w:rPr>
        <w:t>培养军地两用人才。开展农村劳动力转移培训、农业实用技术培训和农民创业培训。</w:t>
      </w:r>
      <w:r>
        <w:rPr>
          <w:rFonts w:ascii="仿宋_GB2312" w:eastAsia="仿宋_GB2312" w:hint="eastAsia"/>
          <w:sz w:val="32"/>
          <w:szCs w:val="32"/>
        </w:rPr>
        <w:t>参与“创业八闽”行动计划，</w:t>
      </w:r>
      <w:r w:rsidRPr="006A27F1">
        <w:rPr>
          <w:rFonts w:ascii="仿宋_GB2312" w:eastAsia="仿宋_GB2312" w:hint="eastAsia"/>
          <w:sz w:val="32"/>
          <w:szCs w:val="32"/>
        </w:rPr>
        <w:t>为年培训城乡劳动者</w:t>
      </w:r>
      <w:r w:rsidRPr="006A27F1">
        <w:rPr>
          <w:rFonts w:ascii="仿宋_GB2312" w:eastAsia="仿宋_GB2312"/>
          <w:sz w:val="32"/>
          <w:szCs w:val="32"/>
        </w:rPr>
        <w:t>3.5</w:t>
      </w:r>
      <w:r>
        <w:rPr>
          <w:rFonts w:ascii="仿宋_GB2312" w:eastAsia="仿宋_GB2312" w:hint="eastAsia"/>
          <w:sz w:val="32"/>
          <w:szCs w:val="32"/>
        </w:rPr>
        <w:t>万人提供</w:t>
      </w:r>
      <w:r w:rsidRPr="006A27F1">
        <w:rPr>
          <w:rFonts w:ascii="仿宋_GB2312" w:eastAsia="仿宋_GB2312" w:hint="eastAsia"/>
          <w:sz w:val="32"/>
          <w:szCs w:val="32"/>
        </w:rPr>
        <w:t>服务。</w:t>
      </w:r>
    </w:p>
    <w:p w:rsidR="00D1357E" w:rsidRPr="00D86CDB" w:rsidRDefault="00D1357E" w:rsidP="00460A24">
      <w:pPr>
        <w:spacing w:line="600" w:lineRule="exact"/>
        <w:ind w:firstLine="660"/>
        <w:rPr>
          <w:rFonts w:ascii="楷体_GB2312" w:eastAsia="楷体_GB2312" w:hAnsi="楷体"/>
          <w:b/>
          <w:kern w:val="0"/>
          <w:sz w:val="32"/>
          <w:szCs w:val="32"/>
        </w:rPr>
      </w:pPr>
      <w:r w:rsidRPr="00D86CDB">
        <w:rPr>
          <w:rFonts w:ascii="楷体_GB2312" w:eastAsia="楷体_GB2312" w:hAnsi="楷体" w:hint="eastAsia"/>
          <w:b/>
          <w:kern w:val="0"/>
          <w:sz w:val="32"/>
          <w:szCs w:val="32"/>
        </w:rPr>
        <w:t>（二）稳步发展学历继续教育</w:t>
      </w:r>
    </w:p>
    <w:p w:rsidR="00D1357E" w:rsidRDefault="00D1357E" w:rsidP="002B28D5">
      <w:pPr>
        <w:spacing w:line="600" w:lineRule="exact"/>
        <w:ind w:firstLineChars="200" w:firstLine="31680"/>
        <w:rPr>
          <w:rFonts w:ascii="仿宋_GB2312" w:eastAsia="仿宋_GB2312"/>
          <w:sz w:val="32"/>
          <w:szCs w:val="32"/>
        </w:rPr>
      </w:pPr>
      <w:r w:rsidRPr="003354C3">
        <w:rPr>
          <w:rFonts w:ascii="仿宋_GB2312" w:eastAsia="仿宋_GB2312" w:hAnsi="楷体"/>
          <w:b/>
          <w:sz w:val="32"/>
          <w:szCs w:val="32"/>
        </w:rPr>
        <w:t>1.</w:t>
      </w:r>
      <w:r w:rsidRPr="003354C3">
        <w:rPr>
          <w:rFonts w:ascii="仿宋_GB2312" w:eastAsia="仿宋_GB2312" w:hAnsi="楷体" w:hint="eastAsia"/>
          <w:b/>
          <w:sz w:val="32"/>
          <w:szCs w:val="32"/>
        </w:rPr>
        <w:t>开展不同层次的成人学历教育。</w:t>
      </w:r>
      <w:r w:rsidRPr="006767FB">
        <w:rPr>
          <w:rFonts w:ascii="仿宋_GB2312" w:eastAsia="仿宋_GB2312" w:hint="eastAsia"/>
          <w:sz w:val="32"/>
          <w:szCs w:val="32"/>
        </w:rPr>
        <w:t>以改革人才培养模式和提高教育质量为重点</w:t>
      </w:r>
      <w:r w:rsidRPr="006767FB">
        <w:rPr>
          <w:rFonts w:ascii="仿宋_GB2312" w:eastAsia="仿宋_GB2312"/>
          <w:sz w:val="32"/>
          <w:szCs w:val="32"/>
        </w:rPr>
        <w:t>,</w:t>
      </w:r>
      <w:r>
        <w:rPr>
          <w:rFonts w:ascii="仿宋_GB2312" w:eastAsia="仿宋_GB2312" w:hint="eastAsia"/>
          <w:sz w:val="32"/>
          <w:szCs w:val="32"/>
        </w:rPr>
        <w:t>围绕产业转型升级和社会成员学历提升需求，</w:t>
      </w:r>
      <w:r w:rsidRPr="00B66997">
        <w:rPr>
          <w:rFonts w:ascii="仿宋_GB2312" w:eastAsia="仿宋_GB2312" w:hint="eastAsia"/>
          <w:sz w:val="32"/>
          <w:szCs w:val="32"/>
        </w:rPr>
        <w:t>面向有接受中等</w:t>
      </w:r>
      <w:r>
        <w:rPr>
          <w:rFonts w:ascii="仿宋_GB2312" w:eastAsia="仿宋_GB2312" w:hint="eastAsia"/>
          <w:sz w:val="32"/>
          <w:szCs w:val="32"/>
        </w:rPr>
        <w:t>职业教育</w:t>
      </w:r>
      <w:r w:rsidRPr="00B66997">
        <w:rPr>
          <w:rFonts w:ascii="仿宋_GB2312" w:eastAsia="仿宋_GB2312" w:hint="eastAsia"/>
          <w:sz w:val="32"/>
          <w:szCs w:val="32"/>
        </w:rPr>
        <w:t>或</w:t>
      </w:r>
      <w:r>
        <w:rPr>
          <w:rFonts w:ascii="仿宋_GB2312" w:eastAsia="仿宋_GB2312" w:hint="eastAsia"/>
          <w:sz w:val="32"/>
          <w:szCs w:val="32"/>
        </w:rPr>
        <w:t>专科、本科、</w:t>
      </w:r>
      <w:r w:rsidRPr="00A12604">
        <w:rPr>
          <w:rFonts w:ascii="仿宋_GB2312" w:eastAsia="仿宋_GB2312" w:hint="eastAsia"/>
          <w:sz w:val="32"/>
          <w:szCs w:val="32"/>
        </w:rPr>
        <w:t>硕士等</w:t>
      </w:r>
      <w:r w:rsidRPr="00B66997">
        <w:rPr>
          <w:rFonts w:ascii="仿宋_GB2312" w:eastAsia="仿宋_GB2312" w:hint="eastAsia"/>
          <w:sz w:val="32"/>
          <w:szCs w:val="32"/>
        </w:rPr>
        <w:t>高等教育意愿的社会成员开展</w:t>
      </w:r>
      <w:r>
        <w:rPr>
          <w:rFonts w:ascii="仿宋_GB2312" w:eastAsia="仿宋_GB2312" w:hint="eastAsia"/>
          <w:sz w:val="32"/>
          <w:szCs w:val="32"/>
        </w:rPr>
        <w:t>相应的学历继续教育。特别加强高等学历继续教育应用型、复合型、</w:t>
      </w:r>
      <w:r w:rsidRPr="00B66997">
        <w:rPr>
          <w:rFonts w:ascii="仿宋_GB2312" w:eastAsia="仿宋_GB2312" w:hint="eastAsia"/>
          <w:sz w:val="32"/>
          <w:szCs w:val="32"/>
        </w:rPr>
        <w:t>创新型的高层次人才培养</w:t>
      </w:r>
      <w:r>
        <w:rPr>
          <w:rFonts w:ascii="仿宋_GB2312" w:eastAsia="仿宋_GB2312" w:hint="eastAsia"/>
          <w:sz w:val="32"/>
          <w:szCs w:val="32"/>
        </w:rPr>
        <w:t>和</w:t>
      </w:r>
      <w:r w:rsidRPr="00B66997">
        <w:rPr>
          <w:rFonts w:ascii="仿宋_GB2312" w:eastAsia="仿宋_GB2312" w:hint="eastAsia"/>
          <w:sz w:val="32"/>
          <w:szCs w:val="32"/>
        </w:rPr>
        <w:t>中等学历继续教育新型职业农民的技术技能型人才培养。</w:t>
      </w:r>
      <w:r>
        <w:rPr>
          <w:rFonts w:ascii="仿宋_GB2312" w:eastAsia="仿宋_GB2312" w:hint="eastAsia"/>
          <w:sz w:val="32"/>
          <w:szCs w:val="32"/>
        </w:rPr>
        <w:t>认真做好</w:t>
      </w:r>
      <w:r w:rsidRPr="002B4904">
        <w:rPr>
          <w:rFonts w:ascii="仿宋_GB2312" w:eastAsia="仿宋_GB2312" w:hint="eastAsia"/>
          <w:sz w:val="32"/>
          <w:szCs w:val="32"/>
        </w:rPr>
        <w:t>“福建省新型职业农民素质提升工程”</w:t>
      </w:r>
      <w:r>
        <w:rPr>
          <w:rFonts w:ascii="仿宋_GB2312" w:eastAsia="仿宋_GB2312" w:hint="eastAsia"/>
          <w:sz w:val="32"/>
          <w:szCs w:val="32"/>
        </w:rPr>
        <w:t>的</w:t>
      </w:r>
      <w:r w:rsidRPr="002B4904">
        <w:rPr>
          <w:rFonts w:ascii="仿宋_GB2312" w:eastAsia="仿宋_GB2312" w:hint="eastAsia"/>
          <w:sz w:val="32"/>
          <w:szCs w:val="32"/>
        </w:rPr>
        <w:t>培育工作</w:t>
      </w:r>
      <w:r>
        <w:rPr>
          <w:rFonts w:ascii="仿宋_GB2312" w:eastAsia="仿宋_GB2312" w:hint="eastAsia"/>
          <w:sz w:val="32"/>
          <w:szCs w:val="32"/>
        </w:rPr>
        <w:t>和福建省农民工“求学圆梦行动”计划工作</w:t>
      </w:r>
      <w:r w:rsidRPr="002B4904">
        <w:rPr>
          <w:rFonts w:ascii="仿宋_GB2312" w:eastAsia="仿宋_GB2312" w:hint="eastAsia"/>
          <w:sz w:val="32"/>
          <w:szCs w:val="32"/>
        </w:rPr>
        <w:t>。</w:t>
      </w:r>
    </w:p>
    <w:p w:rsidR="00D1357E" w:rsidRPr="00633430" w:rsidRDefault="00D1357E" w:rsidP="002B28D5">
      <w:pPr>
        <w:spacing w:line="600" w:lineRule="exact"/>
        <w:ind w:firstLineChars="200" w:firstLine="31680"/>
        <w:rPr>
          <w:rFonts w:ascii="仿宋_GB2312" w:eastAsia="仿宋_GB2312"/>
          <w:sz w:val="32"/>
          <w:szCs w:val="32"/>
        </w:rPr>
      </w:pPr>
      <w:r w:rsidRPr="003354C3">
        <w:rPr>
          <w:rFonts w:ascii="仿宋_GB2312" w:eastAsia="仿宋_GB2312" w:hAnsi="楷体"/>
          <w:b/>
          <w:sz w:val="32"/>
          <w:szCs w:val="32"/>
        </w:rPr>
        <w:t>2.</w:t>
      </w:r>
      <w:r w:rsidRPr="003354C3">
        <w:rPr>
          <w:rFonts w:ascii="仿宋_GB2312" w:eastAsia="仿宋_GB2312" w:hAnsi="楷体" w:hint="eastAsia"/>
          <w:b/>
          <w:sz w:val="32"/>
          <w:szCs w:val="32"/>
        </w:rPr>
        <w:t>创新企业员工学历教育方式。</w:t>
      </w:r>
      <w:r w:rsidRPr="00B66997">
        <w:rPr>
          <w:rFonts w:ascii="仿宋_GB2312" w:eastAsia="仿宋_GB2312" w:hint="eastAsia"/>
          <w:sz w:val="32"/>
          <w:szCs w:val="32"/>
        </w:rPr>
        <w:t>针对行业、企业员工</w:t>
      </w:r>
      <w:r w:rsidRPr="00B66997">
        <w:rPr>
          <w:rFonts w:ascii="仿宋_GB2312" w:eastAsia="仿宋_GB2312" w:hAnsi="宋体" w:cs="宋体" w:hint="eastAsia"/>
          <w:sz w:val="32"/>
          <w:szCs w:val="32"/>
        </w:rPr>
        <w:t>培养</w:t>
      </w:r>
      <w:r w:rsidRPr="00B66997">
        <w:rPr>
          <w:rFonts w:ascii="仿宋_GB2312" w:eastAsia="仿宋_GB2312" w:hint="eastAsia"/>
          <w:sz w:val="32"/>
          <w:szCs w:val="32"/>
        </w:rPr>
        <w:t>特点</w:t>
      </w:r>
      <w:r w:rsidRPr="00436F96">
        <w:rPr>
          <w:rFonts w:ascii="仿宋_GB2312" w:eastAsia="仿宋_GB2312" w:hint="eastAsia"/>
          <w:sz w:val="32"/>
          <w:szCs w:val="32"/>
        </w:rPr>
        <w:t>，改革招生考试办法，采取“文化知识</w:t>
      </w:r>
      <w:r w:rsidRPr="00436F96">
        <w:rPr>
          <w:rFonts w:ascii="仿宋_GB2312" w:eastAsia="仿宋_GB2312"/>
          <w:sz w:val="32"/>
          <w:szCs w:val="32"/>
        </w:rPr>
        <w:t>+</w:t>
      </w:r>
      <w:r w:rsidRPr="00436F96">
        <w:rPr>
          <w:rFonts w:ascii="仿宋_GB2312" w:eastAsia="仿宋_GB2312" w:hint="eastAsia"/>
          <w:sz w:val="32"/>
          <w:szCs w:val="32"/>
        </w:rPr>
        <w:t>专业基础与岗位技能”的考试办法，单独组织考试，按校招生录取。</w:t>
      </w:r>
      <w:r w:rsidRPr="00B66997">
        <w:rPr>
          <w:rFonts w:ascii="仿宋_GB2312" w:eastAsia="仿宋_GB2312" w:hAnsi="宋体" w:cs="宋体" w:hint="eastAsia"/>
          <w:sz w:val="32"/>
          <w:szCs w:val="32"/>
        </w:rPr>
        <w:t>实行“校企双主体、工学一体化”教育教学方式</w:t>
      </w:r>
      <w:r w:rsidRPr="00B66997">
        <w:rPr>
          <w:rFonts w:ascii="仿宋_GB2312" w:eastAsia="仿宋_GB2312" w:hAnsi="宋体" w:cs="宋体" w:hint="eastAsia"/>
          <w:kern w:val="0"/>
          <w:sz w:val="32"/>
          <w:szCs w:val="32"/>
        </w:rPr>
        <w:t>，</w:t>
      </w:r>
      <w:r w:rsidRPr="00B66997">
        <w:rPr>
          <w:rFonts w:ascii="仿宋_GB2312" w:eastAsia="仿宋_GB2312" w:hAnsi="宋体" w:cs="宋体" w:hint="eastAsia"/>
          <w:sz w:val="32"/>
          <w:szCs w:val="32"/>
        </w:rPr>
        <w:t>由行业、企业与学校采取校企双师带徒、工学交替培养、集中与分时授课等模式共同培养在职员工</w:t>
      </w:r>
      <w:r>
        <w:rPr>
          <w:rFonts w:ascii="仿宋_GB2312" w:eastAsia="仿宋_GB2312" w:hAnsi="宋体" w:cs="宋体" w:hint="eastAsia"/>
          <w:kern w:val="0"/>
          <w:sz w:val="32"/>
          <w:szCs w:val="32"/>
        </w:rPr>
        <w:t>。鼓励</w:t>
      </w:r>
      <w:r w:rsidRPr="00B66997">
        <w:rPr>
          <w:rFonts w:ascii="仿宋_GB2312" w:eastAsia="仿宋_GB2312" w:hAnsi="宋体" w:cs="宋体" w:hint="eastAsia"/>
          <w:kern w:val="0"/>
          <w:sz w:val="32"/>
          <w:szCs w:val="32"/>
        </w:rPr>
        <w:t>支持</w:t>
      </w:r>
      <w:r w:rsidRPr="00B66997">
        <w:rPr>
          <w:rFonts w:ascii="仿宋_GB2312" w:eastAsia="仿宋_GB2312" w:hAnsi="宋体" w:cs="宋体" w:hint="eastAsia"/>
          <w:sz w:val="32"/>
          <w:szCs w:val="32"/>
        </w:rPr>
        <w:t>在职员工</w:t>
      </w:r>
      <w:r w:rsidRPr="00B66997">
        <w:rPr>
          <w:rFonts w:ascii="仿宋_GB2312" w:eastAsia="仿宋_GB2312" w:hAnsi="宋体" w:cs="宋体" w:hint="eastAsia"/>
          <w:kern w:val="0"/>
          <w:sz w:val="32"/>
          <w:szCs w:val="32"/>
        </w:rPr>
        <w:t>合理安排时间分阶段完成学业，</w:t>
      </w:r>
      <w:r>
        <w:rPr>
          <w:rFonts w:ascii="仿宋_GB2312" w:eastAsia="仿宋_GB2312" w:cs="仿宋_GB2312" w:hint="eastAsia"/>
          <w:sz w:val="32"/>
          <w:szCs w:val="32"/>
        </w:rPr>
        <w:t>使继续教育教学更加符合行业、企业生产实际，培养的员工</w:t>
      </w:r>
      <w:r w:rsidRPr="00B66997">
        <w:rPr>
          <w:rFonts w:ascii="仿宋_GB2312" w:eastAsia="仿宋_GB2312" w:cs="仿宋_GB2312" w:hint="eastAsia"/>
          <w:sz w:val="32"/>
          <w:szCs w:val="32"/>
        </w:rPr>
        <w:t>更加适应职业岗位的需求。</w:t>
      </w:r>
    </w:p>
    <w:p w:rsidR="00D1357E" w:rsidRDefault="00D1357E" w:rsidP="002B28D5">
      <w:pPr>
        <w:spacing w:line="600" w:lineRule="exact"/>
        <w:ind w:firstLineChars="200" w:firstLine="31680"/>
        <w:rPr>
          <w:rFonts w:ascii="仿宋_GB2312" w:eastAsia="仿宋_GB2312"/>
          <w:sz w:val="32"/>
          <w:szCs w:val="32"/>
        </w:rPr>
      </w:pPr>
      <w:r w:rsidRPr="003354C3">
        <w:rPr>
          <w:rFonts w:ascii="仿宋_GB2312" w:eastAsia="仿宋_GB2312" w:hAnsi="楷体"/>
          <w:b/>
          <w:sz w:val="32"/>
          <w:szCs w:val="32"/>
        </w:rPr>
        <w:t>3.</w:t>
      </w:r>
      <w:r w:rsidRPr="003354C3">
        <w:rPr>
          <w:rFonts w:ascii="仿宋_GB2312" w:eastAsia="仿宋_GB2312" w:hAnsi="楷体" w:hint="eastAsia"/>
          <w:b/>
          <w:sz w:val="32"/>
          <w:szCs w:val="32"/>
        </w:rPr>
        <w:t>推进学历继续教育协调发展。</w:t>
      </w:r>
      <w:r>
        <w:rPr>
          <w:rFonts w:ascii="仿宋_GB2312" w:eastAsia="仿宋_GB2312" w:hint="eastAsia"/>
          <w:sz w:val="32"/>
          <w:szCs w:val="32"/>
        </w:rPr>
        <w:t>以学习者为中心</w:t>
      </w:r>
      <w:r>
        <w:rPr>
          <w:rFonts w:ascii="仿宋_GB2312" w:eastAsia="仿宋_GB2312"/>
          <w:sz w:val="32"/>
          <w:szCs w:val="32"/>
        </w:rPr>
        <w:t>,</w:t>
      </w:r>
      <w:r w:rsidRPr="0070571A">
        <w:rPr>
          <w:rFonts w:ascii="仿宋_GB2312" w:eastAsia="仿宋_GB2312"/>
          <w:sz w:val="32"/>
          <w:szCs w:val="32"/>
        </w:rPr>
        <w:t xml:space="preserve"> </w:t>
      </w:r>
      <w:r>
        <w:rPr>
          <w:rFonts w:ascii="仿宋_GB2312" w:eastAsia="仿宋_GB2312" w:hint="eastAsia"/>
          <w:sz w:val="32"/>
          <w:szCs w:val="32"/>
        </w:rPr>
        <w:t>积极推进各类学历继续教育协调发展</w:t>
      </w:r>
      <w:r w:rsidRPr="001A1AA0">
        <w:rPr>
          <w:rFonts w:ascii="仿宋_GB2312" w:eastAsia="仿宋_GB2312" w:hint="eastAsia"/>
          <w:sz w:val="32"/>
          <w:szCs w:val="32"/>
        </w:rPr>
        <w:t>。</w:t>
      </w:r>
      <w:r>
        <w:rPr>
          <w:rFonts w:ascii="仿宋_GB2312" w:eastAsia="仿宋_GB2312" w:hint="eastAsia"/>
          <w:sz w:val="32"/>
          <w:szCs w:val="32"/>
        </w:rPr>
        <w:t>采取</w:t>
      </w:r>
      <w:r w:rsidRPr="001A1AA0">
        <w:rPr>
          <w:rFonts w:ascii="仿宋_GB2312" w:eastAsia="仿宋_GB2312" w:hint="eastAsia"/>
          <w:sz w:val="32"/>
          <w:szCs w:val="32"/>
        </w:rPr>
        <w:t>网络、移动终端、面对面等多种方式，</w:t>
      </w:r>
      <w:r>
        <w:rPr>
          <w:rFonts w:ascii="仿宋_GB2312" w:eastAsia="仿宋_GB2312" w:hint="eastAsia"/>
          <w:sz w:val="32"/>
          <w:szCs w:val="32"/>
        </w:rPr>
        <w:t>建立网络教学、</w:t>
      </w:r>
      <w:r w:rsidRPr="001A1AA0">
        <w:rPr>
          <w:rFonts w:ascii="仿宋_GB2312" w:eastAsia="仿宋_GB2312" w:hint="eastAsia"/>
          <w:sz w:val="32"/>
          <w:szCs w:val="32"/>
        </w:rPr>
        <w:t>面授教学、</w:t>
      </w:r>
      <w:r>
        <w:rPr>
          <w:rFonts w:ascii="仿宋_GB2312" w:eastAsia="仿宋_GB2312" w:hint="eastAsia"/>
          <w:sz w:val="32"/>
          <w:szCs w:val="32"/>
        </w:rPr>
        <w:t>自主学习、协作学习和师徒传承学习、</w:t>
      </w:r>
      <w:r w:rsidRPr="001A1AA0">
        <w:rPr>
          <w:rFonts w:ascii="仿宋_GB2312" w:eastAsia="仿宋_GB2312" w:hint="eastAsia"/>
          <w:sz w:val="32"/>
          <w:szCs w:val="32"/>
        </w:rPr>
        <w:t>实践实训学习等相结合的混合式教学模式，</w:t>
      </w:r>
      <w:r>
        <w:rPr>
          <w:rFonts w:ascii="仿宋_GB2312" w:eastAsia="仿宋_GB2312" w:hint="eastAsia"/>
          <w:sz w:val="32"/>
          <w:szCs w:val="32"/>
        </w:rPr>
        <w:t>逐步形成线上与线下、课堂与实训、院校教师与行业企业专家相结合的学历继续教育格局，为</w:t>
      </w:r>
      <w:r w:rsidRPr="001A1AA0">
        <w:rPr>
          <w:rFonts w:ascii="仿宋_GB2312" w:eastAsia="仿宋_GB2312" w:hint="eastAsia"/>
          <w:sz w:val="32"/>
          <w:szCs w:val="32"/>
        </w:rPr>
        <w:t>学习</w:t>
      </w:r>
      <w:r>
        <w:rPr>
          <w:rFonts w:ascii="仿宋_GB2312" w:eastAsia="仿宋_GB2312" w:hint="eastAsia"/>
          <w:sz w:val="32"/>
          <w:szCs w:val="32"/>
        </w:rPr>
        <w:t>者提供全方位的</w:t>
      </w:r>
      <w:r w:rsidRPr="001A1AA0">
        <w:rPr>
          <w:rFonts w:ascii="仿宋_GB2312" w:eastAsia="仿宋_GB2312" w:hint="eastAsia"/>
          <w:sz w:val="32"/>
          <w:szCs w:val="32"/>
        </w:rPr>
        <w:t>支持服务。</w:t>
      </w:r>
    </w:p>
    <w:p w:rsidR="00D1357E" w:rsidRPr="00D86CDB" w:rsidRDefault="00D1357E" w:rsidP="002B28D5">
      <w:pPr>
        <w:spacing w:line="600" w:lineRule="exact"/>
        <w:ind w:firstLineChars="200" w:firstLine="31680"/>
        <w:rPr>
          <w:rFonts w:ascii="楷体_GB2312" w:eastAsia="楷体_GB2312" w:hAnsi="楷体"/>
          <w:b/>
          <w:kern w:val="0"/>
          <w:sz w:val="32"/>
          <w:szCs w:val="32"/>
        </w:rPr>
      </w:pPr>
      <w:r w:rsidRPr="00D86CDB">
        <w:rPr>
          <w:rFonts w:ascii="楷体_GB2312" w:eastAsia="楷体_GB2312" w:hAnsi="楷体" w:hint="eastAsia"/>
          <w:b/>
          <w:kern w:val="0"/>
          <w:sz w:val="32"/>
          <w:szCs w:val="32"/>
        </w:rPr>
        <w:t>（三）广泛开展城乡社区教育</w:t>
      </w:r>
    </w:p>
    <w:p w:rsidR="00D1357E" w:rsidRPr="006A09EB" w:rsidRDefault="00D1357E" w:rsidP="002B28D5">
      <w:pPr>
        <w:spacing w:line="600" w:lineRule="exact"/>
        <w:ind w:firstLineChars="200" w:firstLine="31680"/>
        <w:rPr>
          <w:rFonts w:ascii="楷体_GB2312" w:eastAsia="楷体_GB2312" w:hAnsi="Times New Roman"/>
          <w:sz w:val="32"/>
          <w:szCs w:val="32"/>
          <w:u w:val="single"/>
        </w:rPr>
      </w:pPr>
      <w:r w:rsidRPr="003354C3">
        <w:rPr>
          <w:rFonts w:ascii="仿宋_GB2312" w:eastAsia="仿宋_GB2312" w:hAnsi="楷体"/>
          <w:b/>
          <w:sz w:val="32"/>
          <w:szCs w:val="32"/>
        </w:rPr>
        <w:t>1.</w:t>
      </w:r>
      <w:r w:rsidRPr="003354C3">
        <w:rPr>
          <w:rFonts w:ascii="仿宋_GB2312" w:eastAsia="仿宋_GB2312" w:hAnsi="楷体" w:hint="eastAsia"/>
          <w:b/>
          <w:sz w:val="32"/>
          <w:szCs w:val="32"/>
        </w:rPr>
        <w:t>积极培育多元社区教育主体。</w:t>
      </w:r>
      <w:r w:rsidRPr="00B66997">
        <w:rPr>
          <w:rFonts w:ascii="仿宋_GB2312" w:eastAsia="仿宋_GB2312" w:hint="eastAsia"/>
          <w:sz w:val="32"/>
          <w:szCs w:val="32"/>
        </w:rPr>
        <w:t>以提高城乡社区成员综合</w:t>
      </w:r>
      <w:r>
        <w:rPr>
          <w:rFonts w:ascii="仿宋_GB2312" w:eastAsia="仿宋_GB2312" w:hint="eastAsia"/>
          <w:sz w:val="32"/>
          <w:szCs w:val="32"/>
        </w:rPr>
        <w:t>素质和生活质量</w:t>
      </w:r>
      <w:r w:rsidRPr="00B66997">
        <w:rPr>
          <w:rFonts w:ascii="仿宋_GB2312" w:eastAsia="仿宋_GB2312" w:hint="eastAsia"/>
          <w:sz w:val="32"/>
          <w:szCs w:val="32"/>
        </w:rPr>
        <w:t>为目的，</w:t>
      </w:r>
      <w:r>
        <w:rPr>
          <w:rFonts w:ascii="仿宋_GB2312" w:eastAsia="仿宋_GB2312" w:hint="eastAsia"/>
          <w:sz w:val="32"/>
          <w:szCs w:val="32"/>
        </w:rPr>
        <w:t>完善以</w:t>
      </w:r>
      <w:r w:rsidRPr="00E90AB1">
        <w:rPr>
          <w:rFonts w:ascii="仿宋_GB2312" w:eastAsia="仿宋_GB2312" w:hint="eastAsia"/>
          <w:sz w:val="32"/>
          <w:szCs w:val="32"/>
        </w:rPr>
        <w:t>社区学校为载体、</w:t>
      </w:r>
      <w:r w:rsidRPr="0009054F">
        <w:rPr>
          <w:rFonts w:ascii="仿宋_GB2312" w:eastAsia="仿宋_GB2312" w:hint="eastAsia"/>
          <w:sz w:val="32"/>
          <w:szCs w:val="32"/>
        </w:rPr>
        <w:t>远程教育为手段、</w:t>
      </w:r>
      <w:r w:rsidRPr="00E90AB1">
        <w:rPr>
          <w:rFonts w:ascii="仿宋_GB2312" w:eastAsia="仿宋_GB2312" w:hint="eastAsia"/>
          <w:sz w:val="32"/>
          <w:szCs w:val="32"/>
        </w:rPr>
        <w:t>广场文化为纽带、文化社团为中介、学习型组织为依托，结合文化、科技、卫生“三下乡”和科教、</w:t>
      </w:r>
      <w:r>
        <w:rPr>
          <w:rFonts w:ascii="仿宋_GB2312" w:eastAsia="仿宋_GB2312" w:hint="eastAsia"/>
          <w:sz w:val="32"/>
          <w:szCs w:val="32"/>
        </w:rPr>
        <w:t>文体、法律、卫生、环保、涉台教育“六进社区”的社区教育创新模式，形成</w:t>
      </w:r>
      <w:r w:rsidRPr="00EC655D">
        <w:rPr>
          <w:rFonts w:ascii="仿宋_GB2312" w:eastAsia="仿宋_GB2312" w:hint="eastAsia"/>
          <w:sz w:val="32"/>
          <w:szCs w:val="32"/>
        </w:rPr>
        <w:t>政府主导、</w:t>
      </w:r>
      <w:r>
        <w:rPr>
          <w:rFonts w:ascii="仿宋_GB2312" w:eastAsia="仿宋_GB2312" w:hint="eastAsia"/>
          <w:sz w:val="32"/>
          <w:szCs w:val="32"/>
        </w:rPr>
        <w:t>企事业单位、</w:t>
      </w:r>
      <w:r w:rsidRPr="00EC655D">
        <w:rPr>
          <w:rFonts w:ascii="仿宋_GB2312" w:eastAsia="仿宋_GB2312" w:hint="eastAsia"/>
          <w:sz w:val="32"/>
          <w:szCs w:val="32"/>
        </w:rPr>
        <w:t>社会组织、</w:t>
      </w:r>
      <w:r>
        <w:rPr>
          <w:rFonts w:ascii="仿宋_GB2312" w:eastAsia="仿宋_GB2312" w:hint="eastAsia"/>
          <w:sz w:val="32"/>
          <w:szCs w:val="32"/>
        </w:rPr>
        <w:t>社区居民等共同参与的多元社区教育格局。</w:t>
      </w:r>
    </w:p>
    <w:p w:rsidR="00D1357E" w:rsidRPr="00CA684D" w:rsidRDefault="00D1357E" w:rsidP="002B28D5">
      <w:pPr>
        <w:spacing w:line="600" w:lineRule="exact"/>
        <w:ind w:firstLineChars="200" w:firstLine="31680"/>
        <w:rPr>
          <w:rFonts w:ascii="楷体_GB2312" w:eastAsia="楷体_GB2312" w:hAnsi="Times New Roman"/>
          <w:sz w:val="32"/>
          <w:szCs w:val="32"/>
        </w:rPr>
      </w:pPr>
      <w:r w:rsidRPr="003354C3">
        <w:rPr>
          <w:rFonts w:ascii="仿宋_GB2312" w:eastAsia="仿宋_GB2312" w:hAnsi="楷体"/>
          <w:b/>
          <w:sz w:val="32"/>
          <w:szCs w:val="32"/>
        </w:rPr>
        <w:t>2.</w:t>
      </w:r>
      <w:r w:rsidRPr="003354C3">
        <w:rPr>
          <w:rFonts w:ascii="仿宋_GB2312" w:eastAsia="仿宋_GB2312" w:hAnsi="楷体" w:hint="eastAsia"/>
          <w:b/>
          <w:sz w:val="32"/>
          <w:szCs w:val="32"/>
        </w:rPr>
        <w:t>加强社区教育实验区示范区建设。</w:t>
      </w:r>
      <w:r w:rsidRPr="00B66997">
        <w:rPr>
          <w:rFonts w:ascii="仿宋_GB2312" w:eastAsia="仿宋_GB2312" w:hint="eastAsia"/>
          <w:sz w:val="32"/>
          <w:szCs w:val="32"/>
        </w:rPr>
        <w:t>总结推广社区教育实验区</w:t>
      </w:r>
      <w:r>
        <w:rPr>
          <w:rFonts w:ascii="仿宋_GB2312" w:eastAsia="仿宋_GB2312" w:hint="eastAsia"/>
          <w:sz w:val="32"/>
          <w:szCs w:val="32"/>
        </w:rPr>
        <w:t>、示范区</w:t>
      </w:r>
      <w:r w:rsidRPr="00B66997">
        <w:rPr>
          <w:rFonts w:ascii="仿宋_GB2312" w:eastAsia="仿宋_GB2312" w:hint="eastAsia"/>
          <w:sz w:val="32"/>
          <w:szCs w:val="32"/>
        </w:rPr>
        <w:t>建设成果，</w:t>
      </w:r>
      <w:r w:rsidRPr="00787E87">
        <w:rPr>
          <w:rFonts w:ascii="仿宋_GB2312" w:eastAsia="仿宋_GB2312" w:hint="eastAsia"/>
          <w:sz w:val="32"/>
          <w:szCs w:val="32"/>
        </w:rPr>
        <w:t>发挥</w:t>
      </w:r>
      <w:r>
        <w:rPr>
          <w:rFonts w:ascii="仿宋_GB2312" w:eastAsia="仿宋_GB2312" w:hint="eastAsia"/>
          <w:sz w:val="32"/>
          <w:szCs w:val="32"/>
        </w:rPr>
        <w:t>示范引领作用，</w:t>
      </w:r>
      <w:r>
        <w:rPr>
          <w:rFonts w:ascii="仿宋_GB2312" w:eastAsia="仿宋_GB2312" w:hint="eastAsia"/>
          <w:color w:val="000000"/>
          <w:sz w:val="32"/>
          <w:szCs w:val="32"/>
        </w:rPr>
        <w:t>建立</w:t>
      </w:r>
      <w:r w:rsidRPr="003D430F">
        <w:rPr>
          <w:rFonts w:ascii="仿宋_GB2312" w:eastAsia="仿宋_GB2312" w:hint="eastAsia"/>
          <w:color w:val="000000"/>
          <w:sz w:val="32"/>
          <w:szCs w:val="32"/>
        </w:rPr>
        <w:t>以城带乡、城乡协调发展</w:t>
      </w:r>
      <w:r>
        <w:rPr>
          <w:rFonts w:ascii="仿宋_GB2312" w:eastAsia="仿宋_GB2312" w:hint="eastAsia"/>
          <w:color w:val="000000"/>
          <w:sz w:val="32"/>
          <w:szCs w:val="32"/>
        </w:rPr>
        <w:t>的</w:t>
      </w:r>
      <w:r w:rsidRPr="003D430F">
        <w:rPr>
          <w:rFonts w:ascii="仿宋_GB2312" w:eastAsia="仿宋_GB2312" w:hint="eastAsia"/>
          <w:color w:val="000000"/>
          <w:sz w:val="32"/>
          <w:szCs w:val="32"/>
        </w:rPr>
        <w:t>社区教育机制</w:t>
      </w:r>
      <w:r>
        <w:rPr>
          <w:rFonts w:ascii="仿宋_GB2312" w:eastAsia="仿宋_GB2312" w:hint="eastAsia"/>
          <w:sz w:val="32"/>
          <w:szCs w:val="32"/>
        </w:rPr>
        <w:t>。积极推进社区教育品牌建设计划，打造“一地一品、一地多品”的社区教育特色品牌。</w:t>
      </w:r>
      <w:r w:rsidRPr="00B66997">
        <w:rPr>
          <w:rFonts w:ascii="仿宋_GB2312" w:eastAsia="仿宋_GB2312" w:hint="eastAsia"/>
          <w:sz w:val="32"/>
          <w:szCs w:val="32"/>
        </w:rPr>
        <w:t>到</w:t>
      </w:r>
      <w:r w:rsidRPr="00B66997">
        <w:rPr>
          <w:rFonts w:ascii="仿宋_GB2312" w:eastAsia="仿宋_GB2312"/>
          <w:sz w:val="32"/>
          <w:szCs w:val="32"/>
        </w:rPr>
        <w:t>2020</w:t>
      </w:r>
      <w:r w:rsidRPr="00B66997">
        <w:rPr>
          <w:rFonts w:ascii="仿宋_GB2312" w:eastAsia="仿宋_GB2312" w:hint="eastAsia"/>
          <w:sz w:val="32"/>
          <w:szCs w:val="32"/>
        </w:rPr>
        <w:t>年，</w:t>
      </w:r>
      <w:r>
        <w:rPr>
          <w:rFonts w:ascii="仿宋_GB2312" w:eastAsia="仿宋_GB2312" w:hint="eastAsia"/>
          <w:sz w:val="32"/>
          <w:szCs w:val="32"/>
        </w:rPr>
        <w:t>评选确认</w:t>
      </w:r>
      <w:r w:rsidRPr="00B66997">
        <w:rPr>
          <w:rFonts w:ascii="仿宋_GB2312" w:eastAsia="仿宋_GB2312"/>
          <w:sz w:val="32"/>
          <w:szCs w:val="32"/>
        </w:rPr>
        <w:t>100</w:t>
      </w:r>
      <w:r w:rsidRPr="00B66997">
        <w:rPr>
          <w:rFonts w:ascii="仿宋_GB2312" w:eastAsia="仿宋_GB2312" w:hint="eastAsia"/>
          <w:sz w:val="32"/>
          <w:szCs w:val="32"/>
        </w:rPr>
        <w:t>个省级社区教育特色品牌</w:t>
      </w:r>
      <w:r>
        <w:rPr>
          <w:rFonts w:ascii="仿宋_GB2312" w:eastAsia="仿宋_GB2312" w:hint="eastAsia"/>
          <w:sz w:val="32"/>
          <w:szCs w:val="32"/>
        </w:rPr>
        <w:t>，</w:t>
      </w:r>
      <w:r w:rsidRPr="00EE4FB4">
        <w:rPr>
          <w:rFonts w:ascii="仿宋_GB2312" w:eastAsia="仿宋_GB2312" w:hint="eastAsia"/>
          <w:sz w:val="32"/>
          <w:szCs w:val="32"/>
        </w:rPr>
        <w:t>实现</w:t>
      </w:r>
      <w:r>
        <w:rPr>
          <w:rFonts w:ascii="仿宋_GB2312" w:eastAsia="仿宋_GB2312" w:hint="eastAsia"/>
          <w:sz w:val="32"/>
          <w:szCs w:val="32"/>
        </w:rPr>
        <w:t>社区教育特色</w:t>
      </w:r>
      <w:r w:rsidRPr="00EE4FB4">
        <w:rPr>
          <w:rFonts w:ascii="仿宋_GB2312" w:eastAsia="仿宋_GB2312" w:hint="eastAsia"/>
          <w:sz w:val="32"/>
          <w:szCs w:val="32"/>
        </w:rPr>
        <w:t>品牌新</w:t>
      </w:r>
      <w:r>
        <w:rPr>
          <w:rFonts w:ascii="仿宋_GB2312" w:eastAsia="仿宋_GB2312" w:hint="eastAsia"/>
          <w:sz w:val="32"/>
          <w:szCs w:val="32"/>
        </w:rPr>
        <w:t>突破。</w:t>
      </w:r>
    </w:p>
    <w:p w:rsidR="00D1357E" w:rsidRPr="004D0E43" w:rsidRDefault="00D1357E" w:rsidP="002B28D5">
      <w:pPr>
        <w:widowControl/>
        <w:spacing w:line="600" w:lineRule="exact"/>
        <w:ind w:firstLineChars="200" w:firstLine="31680"/>
        <w:jc w:val="left"/>
        <w:rPr>
          <w:rFonts w:ascii="仿宋_GB2312" w:eastAsia="仿宋_GB2312"/>
          <w:sz w:val="32"/>
          <w:szCs w:val="32"/>
        </w:rPr>
      </w:pPr>
      <w:r w:rsidRPr="003354C3">
        <w:rPr>
          <w:rFonts w:ascii="仿宋_GB2312" w:eastAsia="仿宋_GB2312" w:hAnsi="楷体"/>
          <w:b/>
          <w:sz w:val="32"/>
          <w:szCs w:val="32"/>
        </w:rPr>
        <w:t>3.</w:t>
      </w:r>
      <w:r w:rsidRPr="003354C3">
        <w:rPr>
          <w:rFonts w:ascii="仿宋_GB2312" w:eastAsia="仿宋_GB2312" w:hAnsi="楷体" w:hint="eastAsia"/>
          <w:b/>
          <w:sz w:val="32"/>
          <w:szCs w:val="32"/>
        </w:rPr>
        <w:t>推进学校教育资源向社会开放。</w:t>
      </w:r>
      <w:r w:rsidRPr="004D0E43">
        <w:rPr>
          <w:rFonts w:ascii="仿宋_GB2312" w:eastAsia="仿宋_GB2312" w:hint="eastAsia"/>
          <w:sz w:val="32"/>
          <w:szCs w:val="32"/>
        </w:rPr>
        <w:t>充分发挥学校在社区教育中的积极作用，鼓励各级各类学校利用现有教育资源挂牌设立社区大学、社区学院（学校），成为</w:t>
      </w:r>
      <w:r w:rsidRPr="00FA488F">
        <w:rPr>
          <w:rFonts w:ascii="仿宋_GB2312" w:eastAsia="仿宋_GB2312" w:hint="eastAsia"/>
          <w:sz w:val="32"/>
          <w:szCs w:val="32"/>
        </w:rPr>
        <w:t>当地的社区教育基地，</w:t>
      </w:r>
      <w:bookmarkStart w:id="0" w:name="_GoBack"/>
      <w:bookmarkEnd w:id="0"/>
      <w:r w:rsidRPr="004D0E43">
        <w:rPr>
          <w:rFonts w:ascii="仿宋_GB2312" w:eastAsia="仿宋_GB2312" w:hint="eastAsia"/>
          <w:sz w:val="32"/>
          <w:szCs w:val="32"/>
        </w:rPr>
        <w:t>面向社会成员开展形式多样的教育活动，满足人们日益增长的精神文化生活和幸福生活的需要。研究制定社区教育基地建设标准，推动社区教育基地制度化、规范化发展。</w:t>
      </w:r>
      <w:r w:rsidRPr="00B66997">
        <w:rPr>
          <w:rFonts w:ascii="仿宋_GB2312" w:eastAsia="仿宋_GB2312" w:hint="eastAsia"/>
          <w:sz w:val="32"/>
          <w:szCs w:val="32"/>
        </w:rPr>
        <w:t>到</w:t>
      </w:r>
      <w:r w:rsidRPr="00B66997">
        <w:rPr>
          <w:rFonts w:ascii="仿宋_GB2312" w:eastAsia="仿宋_GB2312"/>
          <w:sz w:val="32"/>
          <w:szCs w:val="32"/>
        </w:rPr>
        <w:t>2020</w:t>
      </w:r>
      <w:r w:rsidRPr="00B66997">
        <w:rPr>
          <w:rFonts w:ascii="仿宋_GB2312" w:eastAsia="仿宋_GB2312" w:hint="eastAsia"/>
          <w:sz w:val="32"/>
          <w:szCs w:val="32"/>
        </w:rPr>
        <w:t>年，</w:t>
      </w:r>
      <w:r>
        <w:rPr>
          <w:rFonts w:ascii="仿宋_GB2312" w:eastAsia="仿宋_GB2312" w:hint="eastAsia"/>
          <w:sz w:val="32"/>
          <w:szCs w:val="32"/>
        </w:rPr>
        <w:t>评选确认</w:t>
      </w:r>
      <w:r w:rsidRPr="00B66997">
        <w:rPr>
          <w:rFonts w:ascii="仿宋_GB2312" w:eastAsia="仿宋_GB2312"/>
          <w:sz w:val="32"/>
          <w:szCs w:val="32"/>
        </w:rPr>
        <w:t>100</w:t>
      </w:r>
      <w:r w:rsidRPr="00B66997">
        <w:rPr>
          <w:rFonts w:ascii="仿宋_GB2312" w:eastAsia="仿宋_GB2312" w:hint="eastAsia"/>
          <w:sz w:val="32"/>
          <w:szCs w:val="32"/>
        </w:rPr>
        <w:t>个</w:t>
      </w:r>
      <w:r>
        <w:rPr>
          <w:rFonts w:ascii="仿宋_GB2312" w:eastAsia="仿宋_GB2312" w:hint="eastAsia"/>
          <w:sz w:val="32"/>
          <w:szCs w:val="32"/>
        </w:rPr>
        <w:t>成绩突出、效果显著的</w:t>
      </w:r>
      <w:r w:rsidRPr="00B66997">
        <w:rPr>
          <w:rFonts w:ascii="仿宋_GB2312" w:eastAsia="仿宋_GB2312" w:hint="eastAsia"/>
          <w:sz w:val="32"/>
          <w:szCs w:val="32"/>
        </w:rPr>
        <w:t>社区教育示范基地</w:t>
      </w:r>
      <w:r>
        <w:rPr>
          <w:rFonts w:ascii="仿宋_GB2312" w:eastAsia="仿宋_GB2312" w:hint="eastAsia"/>
          <w:sz w:val="32"/>
          <w:szCs w:val="32"/>
        </w:rPr>
        <w:t>。</w:t>
      </w:r>
    </w:p>
    <w:p w:rsidR="00D1357E" w:rsidRDefault="00D1357E" w:rsidP="002B28D5">
      <w:pPr>
        <w:spacing w:line="600" w:lineRule="exact"/>
        <w:ind w:firstLineChars="200" w:firstLine="31680"/>
        <w:rPr>
          <w:rFonts w:ascii="仿宋_GB2312" w:eastAsia="仿宋_GB2312"/>
          <w:sz w:val="32"/>
          <w:szCs w:val="32"/>
        </w:rPr>
      </w:pPr>
      <w:r w:rsidRPr="003354C3">
        <w:rPr>
          <w:rFonts w:ascii="仿宋_GB2312" w:eastAsia="仿宋_GB2312" w:hAnsi="楷体"/>
          <w:b/>
          <w:sz w:val="32"/>
          <w:szCs w:val="32"/>
        </w:rPr>
        <w:t>4.</w:t>
      </w:r>
      <w:r w:rsidRPr="003354C3">
        <w:rPr>
          <w:rFonts w:ascii="仿宋_GB2312" w:eastAsia="仿宋_GB2312" w:hAnsi="楷体" w:hint="eastAsia"/>
          <w:b/>
          <w:sz w:val="32"/>
          <w:szCs w:val="32"/>
        </w:rPr>
        <w:t>高度重视老年教育工作。</w:t>
      </w:r>
      <w:r w:rsidRPr="00143602">
        <w:rPr>
          <w:rFonts w:ascii="仿宋_GB2312" w:eastAsia="仿宋_GB2312" w:cs="??_GB2312" w:hint="eastAsia"/>
          <w:sz w:val="32"/>
          <w:szCs w:val="32"/>
        </w:rPr>
        <w:t>利用社区教育机构、县级职教中心以及社区文化活动中心、农村老人活动中心等</w:t>
      </w:r>
      <w:r>
        <w:rPr>
          <w:rFonts w:ascii="仿宋_GB2312" w:eastAsia="仿宋_GB2312" w:cs="??_GB2312" w:hint="eastAsia"/>
          <w:sz w:val="32"/>
          <w:szCs w:val="32"/>
        </w:rPr>
        <w:t>资源，</w:t>
      </w:r>
      <w:r>
        <w:rPr>
          <w:rFonts w:ascii="仿宋_GB2312" w:eastAsia="仿宋_GB2312" w:hint="eastAsia"/>
          <w:sz w:val="32"/>
          <w:szCs w:val="32"/>
        </w:rPr>
        <w:t>积极发展社区老年教育</w:t>
      </w:r>
      <w:r w:rsidRPr="00143602">
        <w:rPr>
          <w:rFonts w:ascii="仿宋_GB2312" w:eastAsia="仿宋_GB2312" w:cs="??_GB2312" w:hint="eastAsia"/>
          <w:sz w:val="32"/>
          <w:szCs w:val="32"/>
        </w:rPr>
        <w:t>。</w:t>
      </w:r>
      <w:r w:rsidRPr="00143602">
        <w:rPr>
          <w:rFonts w:ascii="仿宋_GB2312" w:eastAsia="仿宋_GB2312" w:hint="eastAsia"/>
          <w:sz w:val="32"/>
          <w:szCs w:val="32"/>
        </w:rPr>
        <w:t>探索建立各级各类公办学校开放场地、校舍、设施设备等使用管理机制，为老年人学习提供支持。支持高等学校加强老年教育相关专业建设，扩大人才培养规模，培养老年教育教学、科研和管理人才。推动具有相关学科的高等学校、中职学校开设一定学时的老年人护理、保健课程或开展专项技能培训</w:t>
      </w:r>
      <w:r>
        <w:rPr>
          <w:rFonts w:ascii="仿宋_GB2312" w:eastAsia="仿宋_GB2312" w:hint="eastAsia"/>
          <w:sz w:val="32"/>
          <w:szCs w:val="32"/>
        </w:rPr>
        <w:t>，</w:t>
      </w:r>
      <w:r w:rsidRPr="00143602">
        <w:rPr>
          <w:rFonts w:ascii="仿宋_GB2312" w:eastAsia="仿宋_GB2312" w:hint="eastAsia"/>
          <w:sz w:val="32"/>
          <w:szCs w:val="32"/>
        </w:rPr>
        <w:t>为社区、老年教育机构及养老服务机构等提供支持服务。</w:t>
      </w:r>
      <w:r w:rsidRPr="00A00D3A">
        <w:rPr>
          <w:rFonts w:ascii="仿宋_GB2312" w:eastAsia="仿宋_GB2312" w:hint="eastAsia"/>
          <w:sz w:val="32"/>
          <w:szCs w:val="32"/>
        </w:rPr>
        <w:t>推进“互联网</w:t>
      </w:r>
      <w:r w:rsidRPr="00A00D3A">
        <w:rPr>
          <w:rFonts w:ascii="仿宋_GB2312" w:eastAsia="仿宋_GB2312"/>
          <w:sz w:val="32"/>
          <w:szCs w:val="32"/>
        </w:rPr>
        <w:t>+</w:t>
      </w:r>
      <w:r w:rsidRPr="00A00D3A">
        <w:rPr>
          <w:rFonts w:ascii="仿宋_GB2312" w:eastAsia="仿宋_GB2312" w:hint="eastAsia"/>
          <w:sz w:val="32"/>
          <w:szCs w:val="32"/>
        </w:rPr>
        <w:t>老年教育”</w:t>
      </w:r>
      <w:r>
        <w:rPr>
          <w:rFonts w:ascii="仿宋_GB2312" w:eastAsia="仿宋_GB2312" w:hint="eastAsia"/>
          <w:sz w:val="32"/>
          <w:szCs w:val="32"/>
        </w:rPr>
        <w:t>，</w:t>
      </w:r>
      <w:r w:rsidRPr="00143602">
        <w:rPr>
          <w:rFonts w:ascii="仿宋_GB2312" w:eastAsia="仿宋_GB2312" w:hint="eastAsia"/>
          <w:sz w:val="32"/>
          <w:szCs w:val="32"/>
        </w:rPr>
        <w:t>完善“福建老年学习网”，开发手机</w:t>
      </w:r>
      <w:r w:rsidRPr="00143602">
        <w:rPr>
          <w:rFonts w:ascii="仿宋_GB2312" w:eastAsia="仿宋_GB2312"/>
          <w:sz w:val="32"/>
          <w:szCs w:val="32"/>
        </w:rPr>
        <w:t>APP</w:t>
      </w:r>
      <w:r w:rsidRPr="00143602">
        <w:rPr>
          <w:rFonts w:ascii="仿宋_GB2312" w:eastAsia="仿宋_GB2312" w:hint="eastAsia"/>
          <w:sz w:val="32"/>
          <w:szCs w:val="32"/>
        </w:rPr>
        <w:t>、移动学习等功能。</w:t>
      </w:r>
    </w:p>
    <w:p w:rsidR="00D1357E" w:rsidRPr="00D86CDB" w:rsidRDefault="00D1357E" w:rsidP="002B28D5">
      <w:pPr>
        <w:spacing w:line="600" w:lineRule="exact"/>
        <w:ind w:firstLineChars="196" w:firstLine="31680"/>
        <w:rPr>
          <w:rFonts w:ascii="楷体_GB2312" w:eastAsia="楷体_GB2312" w:hAnsi="楷体"/>
          <w:b/>
          <w:kern w:val="0"/>
          <w:sz w:val="32"/>
          <w:szCs w:val="32"/>
        </w:rPr>
      </w:pPr>
      <w:r w:rsidRPr="00D86CDB">
        <w:rPr>
          <w:rFonts w:ascii="楷体_GB2312" w:eastAsia="楷体_GB2312" w:hAnsi="楷体" w:hint="eastAsia"/>
          <w:b/>
          <w:kern w:val="0"/>
          <w:sz w:val="32"/>
          <w:szCs w:val="32"/>
        </w:rPr>
        <w:t>（四）加快推进继续教育信息化建设</w:t>
      </w:r>
    </w:p>
    <w:p w:rsidR="00D1357E" w:rsidRDefault="00D1357E" w:rsidP="002B28D5">
      <w:pPr>
        <w:spacing w:line="600" w:lineRule="exact"/>
        <w:ind w:firstLineChars="196" w:firstLine="31680"/>
        <w:rPr>
          <w:rFonts w:ascii="仿宋_GB2312" w:eastAsia="仿宋_GB2312"/>
          <w:sz w:val="32"/>
          <w:szCs w:val="32"/>
        </w:rPr>
      </w:pPr>
      <w:r w:rsidRPr="003354C3">
        <w:rPr>
          <w:rFonts w:ascii="仿宋_GB2312" w:eastAsia="仿宋_GB2312" w:hAnsi="楷体"/>
          <w:b/>
          <w:sz w:val="32"/>
          <w:szCs w:val="32"/>
        </w:rPr>
        <w:t>1.</w:t>
      </w:r>
      <w:r w:rsidRPr="003354C3">
        <w:rPr>
          <w:rFonts w:ascii="仿宋_GB2312" w:eastAsia="仿宋_GB2312" w:hAnsi="楷体" w:hint="eastAsia"/>
          <w:b/>
          <w:sz w:val="32"/>
          <w:szCs w:val="32"/>
        </w:rPr>
        <w:t>提高信息化建设与应用水平。</w:t>
      </w:r>
      <w:r w:rsidRPr="00B66997">
        <w:rPr>
          <w:rFonts w:ascii="仿宋_GB2312" w:eastAsia="仿宋_GB2312" w:hint="eastAsia"/>
          <w:sz w:val="32"/>
          <w:szCs w:val="32"/>
        </w:rPr>
        <w:t>适应现代信息技术条件下的学习特点，利用“互联网</w:t>
      </w:r>
      <w:r w:rsidRPr="00B66997">
        <w:rPr>
          <w:rFonts w:ascii="仿宋_GB2312" w:eastAsia="仿宋_GB2312"/>
          <w:sz w:val="32"/>
          <w:szCs w:val="32"/>
        </w:rPr>
        <w:t>+</w:t>
      </w:r>
      <w:r w:rsidRPr="00B66997">
        <w:rPr>
          <w:rFonts w:ascii="仿宋_GB2312" w:eastAsia="仿宋_GB2312" w:hint="eastAsia"/>
          <w:sz w:val="32"/>
          <w:szCs w:val="32"/>
        </w:rPr>
        <w:t>”继续教育的信息化手段，扩大教育资源覆盖面，促进信息技术与继续教育融合发展</w:t>
      </w:r>
      <w:r>
        <w:rPr>
          <w:rFonts w:ascii="仿宋_GB2312" w:eastAsia="仿宋_GB2312" w:hint="eastAsia"/>
          <w:sz w:val="32"/>
          <w:szCs w:val="32"/>
        </w:rPr>
        <w:t>。支持学校</w:t>
      </w:r>
      <w:r w:rsidRPr="00F13669">
        <w:rPr>
          <w:rFonts w:ascii="仿宋_GB2312" w:eastAsia="仿宋_GB2312" w:hint="eastAsia"/>
          <w:sz w:val="32"/>
          <w:szCs w:val="32"/>
        </w:rPr>
        <w:t>开展翻转课堂、在线学习、移动学习、虚拟实验等</w:t>
      </w:r>
      <w:r>
        <w:rPr>
          <w:rFonts w:ascii="仿宋_GB2312" w:eastAsia="仿宋_GB2312" w:hint="eastAsia"/>
          <w:sz w:val="32"/>
          <w:szCs w:val="32"/>
        </w:rPr>
        <w:t>创新性</w:t>
      </w:r>
      <w:r w:rsidRPr="00F13669">
        <w:rPr>
          <w:rFonts w:ascii="仿宋_GB2312" w:eastAsia="仿宋_GB2312" w:hint="eastAsia"/>
          <w:sz w:val="32"/>
          <w:szCs w:val="32"/>
        </w:rPr>
        <w:t>教学活动。</w:t>
      </w:r>
      <w:r>
        <w:rPr>
          <w:rFonts w:ascii="仿宋_GB2312" w:eastAsia="仿宋_GB2312" w:hint="eastAsia"/>
          <w:sz w:val="32"/>
          <w:szCs w:val="32"/>
        </w:rPr>
        <w:t>鼓励学校与行业、企业</w:t>
      </w:r>
      <w:r w:rsidRPr="00B66997">
        <w:rPr>
          <w:rFonts w:ascii="仿宋_GB2312" w:eastAsia="仿宋_GB2312" w:hint="eastAsia"/>
          <w:sz w:val="32"/>
          <w:szCs w:val="32"/>
        </w:rPr>
        <w:t>等合作，</w:t>
      </w:r>
      <w:r>
        <w:rPr>
          <w:rFonts w:ascii="仿宋_GB2312" w:eastAsia="仿宋_GB2312" w:hint="eastAsia"/>
          <w:sz w:val="32"/>
          <w:szCs w:val="32"/>
        </w:rPr>
        <w:t>探索</w:t>
      </w:r>
      <w:r w:rsidRPr="00B66997">
        <w:rPr>
          <w:rFonts w:ascii="仿宋_GB2312" w:eastAsia="仿宋_GB2312" w:hint="eastAsia"/>
          <w:sz w:val="32"/>
          <w:szCs w:val="32"/>
        </w:rPr>
        <w:t>“企业参与建设运营、学校购买服务”的方式，搭建网络学习</w:t>
      </w:r>
      <w:r>
        <w:rPr>
          <w:rFonts w:ascii="仿宋_GB2312" w:eastAsia="仿宋_GB2312" w:hint="eastAsia"/>
          <w:sz w:val="32"/>
          <w:szCs w:val="32"/>
        </w:rPr>
        <w:t>服务</w:t>
      </w:r>
      <w:r w:rsidRPr="00B66997">
        <w:rPr>
          <w:rFonts w:ascii="仿宋_GB2312" w:eastAsia="仿宋_GB2312" w:hint="eastAsia"/>
          <w:sz w:val="32"/>
          <w:szCs w:val="32"/>
        </w:rPr>
        <w:t>平台和移动学习平台，建设开放型云</w:t>
      </w:r>
      <w:r>
        <w:rPr>
          <w:rFonts w:ascii="仿宋_GB2312" w:eastAsia="仿宋_GB2312" w:hint="eastAsia"/>
          <w:sz w:val="32"/>
          <w:szCs w:val="32"/>
        </w:rPr>
        <w:t>继续教育平台，为学习者提供</w:t>
      </w:r>
      <w:r w:rsidRPr="00B66997">
        <w:rPr>
          <w:rFonts w:ascii="仿宋_GB2312" w:eastAsia="仿宋_GB2312" w:hint="eastAsia"/>
          <w:sz w:val="32"/>
          <w:szCs w:val="32"/>
        </w:rPr>
        <w:t>线上、线下</w:t>
      </w:r>
      <w:r>
        <w:rPr>
          <w:rFonts w:ascii="仿宋_GB2312" w:eastAsia="仿宋_GB2312" w:hint="eastAsia"/>
          <w:sz w:val="32"/>
          <w:szCs w:val="32"/>
        </w:rPr>
        <w:t>相结合</w:t>
      </w:r>
      <w:r w:rsidRPr="00B66997">
        <w:rPr>
          <w:rFonts w:ascii="仿宋_GB2312" w:eastAsia="仿宋_GB2312" w:hint="eastAsia"/>
          <w:sz w:val="32"/>
          <w:szCs w:val="32"/>
        </w:rPr>
        <w:t>的</w:t>
      </w:r>
      <w:r>
        <w:rPr>
          <w:rFonts w:ascii="仿宋_GB2312" w:eastAsia="仿宋_GB2312" w:hint="eastAsia"/>
          <w:sz w:val="32"/>
          <w:szCs w:val="32"/>
        </w:rPr>
        <w:t>混合式继续教育</w:t>
      </w:r>
      <w:r w:rsidRPr="00B66997">
        <w:rPr>
          <w:rFonts w:ascii="仿宋_GB2312" w:eastAsia="仿宋_GB2312" w:hint="eastAsia"/>
          <w:sz w:val="32"/>
          <w:szCs w:val="32"/>
        </w:rPr>
        <w:t>课程和培训项目。</w:t>
      </w:r>
    </w:p>
    <w:p w:rsidR="00D1357E" w:rsidRPr="00F8413E" w:rsidRDefault="00D1357E" w:rsidP="002B28D5">
      <w:pPr>
        <w:spacing w:line="600" w:lineRule="exact"/>
        <w:ind w:firstLineChars="196" w:firstLine="31680"/>
        <w:rPr>
          <w:rFonts w:ascii="仿宋_GB2312" w:eastAsia="仿宋_GB2312"/>
          <w:sz w:val="32"/>
          <w:szCs w:val="32"/>
        </w:rPr>
      </w:pPr>
      <w:r w:rsidRPr="003354C3">
        <w:rPr>
          <w:rFonts w:ascii="仿宋_GB2312" w:eastAsia="仿宋_GB2312" w:hAnsi="楷体"/>
          <w:b/>
          <w:sz w:val="32"/>
          <w:szCs w:val="32"/>
        </w:rPr>
        <w:t>2.</w:t>
      </w:r>
      <w:r w:rsidRPr="003354C3">
        <w:rPr>
          <w:rFonts w:ascii="仿宋_GB2312" w:eastAsia="仿宋_GB2312" w:hAnsi="楷体" w:hint="eastAsia"/>
          <w:b/>
          <w:sz w:val="32"/>
          <w:szCs w:val="32"/>
        </w:rPr>
        <w:t>推进数字化资源开放共享。</w:t>
      </w:r>
      <w:r>
        <w:rPr>
          <w:rFonts w:ascii="仿宋_GB2312" w:eastAsia="仿宋_GB2312" w:hint="eastAsia"/>
          <w:sz w:val="32"/>
          <w:szCs w:val="32"/>
        </w:rPr>
        <w:t>鼓励学校</w:t>
      </w:r>
      <w:r w:rsidRPr="001D3571">
        <w:rPr>
          <w:rFonts w:ascii="仿宋_GB2312" w:eastAsia="仿宋_GB2312" w:hint="eastAsia"/>
          <w:sz w:val="32"/>
          <w:szCs w:val="32"/>
        </w:rPr>
        <w:t>建设</w:t>
      </w:r>
      <w:r>
        <w:rPr>
          <w:rFonts w:ascii="仿宋_GB2312" w:eastAsia="仿宋_GB2312" w:hint="eastAsia"/>
          <w:sz w:val="32"/>
          <w:szCs w:val="32"/>
        </w:rPr>
        <w:t>网络精品课程、模块化课程、网络公开课（</w:t>
      </w:r>
      <w:r>
        <w:rPr>
          <w:rFonts w:ascii="仿宋_GB2312" w:eastAsia="仿宋_GB2312"/>
          <w:sz w:val="32"/>
          <w:szCs w:val="32"/>
        </w:rPr>
        <w:t>MOOC</w:t>
      </w:r>
      <w:r>
        <w:rPr>
          <w:rFonts w:ascii="仿宋_GB2312" w:eastAsia="仿宋_GB2312" w:hint="eastAsia"/>
          <w:sz w:val="32"/>
          <w:szCs w:val="32"/>
        </w:rPr>
        <w:t>）、微课</w:t>
      </w:r>
      <w:r w:rsidRPr="001D3571">
        <w:rPr>
          <w:rFonts w:ascii="仿宋_GB2312" w:eastAsia="仿宋_GB2312" w:hint="eastAsia"/>
          <w:sz w:val="32"/>
          <w:szCs w:val="32"/>
        </w:rPr>
        <w:t>等</w:t>
      </w:r>
      <w:r>
        <w:rPr>
          <w:rFonts w:ascii="仿宋_GB2312" w:eastAsia="仿宋_GB2312" w:hint="eastAsia"/>
          <w:sz w:val="32"/>
          <w:szCs w:val="32"/>
        </w:rPr>
        <w:t>新型的、多样化的学历与非学历</w:t>
      </w:r>
      <w:r w:rsidRPr="001D3571">
        <w:rPr>
          <w:rFonts w:ascii="仿宋_GB2312" w:eastAsia="仿宋_GB2312" w:hint="eastAsia"/>
          <w:sz w:val="32"/>
          <w:szCs w:val="32"/>
        </w:rPr>
        <w:t>数字化优质课程</w:t>
      </w:r>
      <w:r>
        <w:rPr>
          <w:rFonts w:ascii="仿宋_GB2312" w:eastAsia="仿宋_GB2312" w:hint="eastAsia"/>
          <w:sz w:val="32"/>
          <w:szCs w:val="32"/>
        </w:rPr>
        <w:t>资源。</w:t>
      </w:r>
      <w:r w:rsidRPr="00BC129A">
        <w:rPr>
          <w:rFonts w:ascii="仿宋_GB2312" w:eastAsia="仿宋_GB2312" w:hint="eastAsia"/>
          <w:sz w:val="32"/>
          <w:szCs w:val="32"/>
        </w:rPr>
        <w:t>依托“国家数字化学习资源中心福建</w:t>
      </w:r>
      <w:r>
        <w:rPr>
          <w:rFonts w:ascii="仿宋_GB2312" w:eastAsia="仿宋_GB2312" w:hint="eastAsia"/>
          <w:sz w:val="32"/>
          <w:szCs w:val="32"/>
        </w:rPr>
        <w:t>分</w:t>
      </w:r>
      <w:r w:rsidRPr="00BC129A">
        <w:rPr>
          <w:rFonts w:ascii="仿宋_GB2312" w:eastAsia="仿宋_GB2312" w:hint="eastAsia"/>
          <w:sz w:val="32"/>
          <w:szCs w:val="32"/>
        </w:rPr>
        <w:t>中心”建设终身学习资源库</w:t>
      </w:r>
      <w:r>
        <w:rPr>
          <w:rFonts w:ascii="仿宋_GB2312" w:eastAsia="仿宋_GB2312" w:hint="eastAsia"/>
          <w:sz w:val="32"/>
          <w:szCs w:val="32"/>
        </w:rPr>
        <w:t>，通过引入各类继续教育资源，推进我省继续教育资源的共建共享和可持续发展。到</w:t>
      </w:r>
      <w:r>
        <w:rPr>
          <w:rFonts w:ascii="仿宋_GB2312" w:eastAsia="仿宋_GB2312"/>
          <w:sz w:val="32"/>
          <w:szCs w:val="32"/>
        </w:rPr>
        <w:t>2020</w:t>
      </w:r>
      <w:r>
        <w:rPr>
          <w:rFonts w:ascii="仿宋_GB2312" w:eastAsia="仿宋_GB2312" w:hint="eastAsia"/>
          <w:sz w:val="32"/>
          <w:szCs w:val="32"/>
        </w:rPr>
        <w:t>年，</w:t>
      </w:r>
      <w:r w:rsidRPr="00B66997">
        <w:rPr>
          <w:rFonts w:ascii="仿宋_GB2312" w:eastAsia="仿宋_GB2312" w:cs="仿宋_GB2312" w:hint="eastAsia"/>
          <w:sz w:val="32"/>
          <w:szCs w:val="32"/>
        </w:rPr>
        <w:t>组织开发</w:t>
      </w:r>
      <w:r w:rsidRPr="00B66997">
        <w:rPr>
          <w:rFonts w:ascii="仿宋_GB2312" w:eastAsia="仿宋_GB2312" w:cs="仿宋_GB2312"/>
          <w:sz w:val="32"/>
          <w:szCs w:val="32"/>
        </w:rPr>
        <w:t>1000</w:t>
      </w:r>
      <w:r>
        <w:rPr>
          <w:rFonts w:ascii="仿宋_GB2312" w:eastAsia="仿宋_GB2312" w:cs="仿宋_GB2312" w:hint="eastAsia"/>
          <w:sz w:val="32"/>
          <w:szCs w:val="32"/>
        </w:rPr>
        <w:t>门优质</w:t>
      </w:r>
      <w:r w:rsidRPr="00B66997">
        <w:rPr>
          <w:rFonts w:ascii="仿宋_GB2312" w:eastAsia="仿宋_GB2312" w:cs="仿宋_GB2312" w:hint="eastAsia"/>
          <w:sz w:val="32"/>
          <w:szCs w:val="32"/>
        </w:rPr>
        <w:t>网络课程。</w:t>
      </w:r>
    </w:p>
    <w:p w:rsidR="00D1357E" w:rsidRDefault="00D1357E" w:rsidP="002B28D5">
      <w:pPr>
        <w:spacing w:line="600" w:lineRule="exact"/>
        <w:ind w:firstLineChars="196" w:firstLine="31680"/>
        <w:rPr>
          <w:rFonts w:ascii="仿宋_GB2312" w:eastAsia="仿宋_GB2312"/>
          <w:sz w:val="32"/>
          <w:szCs w:val="32"/>
        </w:rPr>
      </w:pPr>
      <w:r w:rsidRPr="003354C3">
        <w:rPr>
          <w:rFonts w:ascii="仿宋_GB2312" w:eastAsia="仿宋_GB2312" w:hAnsi="楷体"/>
          <w:b/>
          <w:sz w:val="32"/>
          <w:szCs w:val="32"/>
        </w:rPr>
        <w:t>3.</w:t>
      </w:r>
      <w:r w:rsidRPr="003354C3">
        <w:rPr>
          <w:rFonts w:ascii="仿宋_GB2312" w:eastAsia="仿宋_GB2312" w:hAnsi="楷体" w:hint="eastAsia"/>
          <w:b/>
          <w:sz w:val="32"/>
          <w:szCs w:val="32"/>
        </w:rPr>
        <w:t>加快建设福建开放大学。</w:t>
      </w:r>
      <w:r w:rsidRPr="00B66997">
        <w:rPr>
          <w:rFonts w:ascii="仿宋_GB2312" w:eastAsia="仿宋_GB2312" w:hint="eastAsia"/>
          <w:sz w:val="32"/>
          <w:szCs w:val="32"/>
        </w:rPr>
        <w:t>以广播电视大学系统为基础，建设集学历继续教育、非学历继续教育和公共支持</w:t>
      </w:r>
      <w:r>
        <w:rPr>
          <w:rFonts w:ascii="仿宋_GB2312" w:eastAsia="仿宋_GB2312" w:hint="eastAsia"/>
          <w:sz w:val="32"/>
          <w:szCs w:val="32"/>
        </w:rPr>
        <w:t>服务为一体的福建开放大学。加强“福建终身学习在线”等</w:t>
      </w:r>
      <w:r w:rsidRPr="00B66997">
        <w:rPr>
          <w:rFonts w:ascii="仿宋_GB2312" w:eastAsia="仿宋_GB2312" w:hint="eastAsia"/>
          <w:sz w:val="32"/>
          <w:szCs w:val="32"/>
        </w:rPr>
        <w:t>网站建设，形成覆盖城乡、深入社区的数字化学习网络。</w:t>
      </w:r>
    </w:p>
    <w:p w:rsidR="00D1357E" w:rsidRPr="00D86CDB" w:rsidRDefault="00D1357E" w:rsidP="002B28D5">
      <w:pPr>
        <w:spacing w:line="600" w:lineRule="exact"/>
        <w:ind w:firstLineChars="200" w:firstLine="31680"/>
        <w:jc w:val="left"/>
        <w:rPr>
          <w:rFonts w:ascii="楷体_GB2312" w:eastAsia="楷体_GB2312" w:hAnsi="楷体"/>
          <w:b/>
          <w:kern w:val="0"/>
          <w:sz w:val="32"/>
          <w:szCs w:val="32"/>
        </w:rPr>
      </w:pPr>
      <w:r w:rsidRPr="00D86CDB">
        <w:rPr>
          <w:rFonts w:ascii="楷体_GB2312" w:eastAsia="楷体_GB2312" w:hAnsi="楷体" w:hint="eastAsia"/>
          <w:b/>
          <w:kern w:val="0"/>
          <w:sz w:val="32"/>
          <w:szCs w:val="32"/>
        </w:rPr>
        <w:t>（五）积极搭建终身学习“立交桥”</w:t>
      </w:r>
    </w:p>
    <w:p w:rsidR="00D1357E" w:rsidRDefault="00D1357E" w:rsidP="002B28D5">
      <w:pPr>
        <w:spacing w:line="600" w:lineRule="exact"/>
        <w:ind w:firstLineChars="200" w:firstLine="31680"/>
        <w:jc w:val="left"/>
        <w:rPr>
          <w:rFonts w:ascii="仿宋_GB2312" w:eastAsia="仿宋_GB2312"/>
          <w:sz w:val="32"/>
          <w:szCs w:val="32"/>
        </w:rPr>
      </w:pPr>
      <w:r w:rsidRPr="003354C3">
        <w:rPr>
          <w:rFonts w:ascii="仿宋_GB2312" w:eastAsia="仿宋_GB2312" w:hAnsi="楷体"/>
          <w:b/>
          <w:sz w:val="32"/>
          <w:szCs w:val="32"/>
        </w:rPr>
        <w:t>1.</w:t>
      </w:r>
      <w:r w:rsidRPr="003354C3">
        <w:rPr>
          <w:rFonts w:ascii="仿宋_GB2312" w:eastAsia="仿宋_GB2312" w:hAnsi="楷体" w:hint="eastAsia"/>
          <w:b/>
          <w:sz w:val="32"/>
          <w:szCs w:val="32"/>
        </w:rPr>
        <w:t>建立宽进严出的学习制度。</w:t>
      </w:r>
      <w:r w:rsidRPr="00B66997">
        <w:rPr>
          <w:rFonts w:ascii="仿宋_GB2312" w:eastAsia="仿宋_GB2312" w:hint="eastAsia"/>
          <w:sz w:val="32"/>
          <w:szCs w:val="32"/>
        </w:rPr>
        <w:t>根据</w:t>
      </w:r>
      <w:r>
        <w:rPr>
          <w:rFonts w:ascii="仿宋_GB2312" w:eastAsia="仿宋_GB2312" w:hint="eastAsia"/>
          <w:sz w:val="32"/>
          <w:szCs w:val="32"/>
        </w:rPr>
        <w:t>社会成员</w:t>
      </w:r>
      <w:r w:rsidRPr="00B66997">
        <w:rPr>
          <w:rFonts w:ascii="仿宋_GB2312" w:eastAsia="仿宋_GB2312" w:hint="eastAsia"/>
          <w:sz w:val="32"/>
          <w:szCs w:val="32"/>
        </w:rPr>
        <w:t>对继续教育多样化选择、多路径成才需</w:t>
      </w:r>
      <w:r>
        <w:rPr>
          <w:rFonts w:ascii="仿宋_GB2312" w:eastAsia="仿宋_GB2312" w:hint="eastAsia"/>
          <w:sz w:val="32"/>
          <w:szCs w:val="32"/>
        </w:rPr>
        <w:t>求，会同有关部门</w:t>
      </w:r>
      <w:r w:rsidRPr="00755B95">
        <w:rPr>
          <w:rFonts w:ascii="仿宋_GB2312" w:eastAsia="仿宋_GB2312" w:hint="eastAsia"/>
          <w:sz w:val="32"/>
          <w:szCs w:val="32"/>
        </w:rPr>
        <w:t>研究</w:t>
      </w:r>
      <w:r>
        <w:rPr>
          <w:rFonts w:ascii="仿宋_GB2312" w:eastAsia="仿宋_GB2312" w:hint="eastAsia"/>
          <w:sz w:val="32"/>
          <w:szCs w:val="32"/>
        </w:rPr>
        <w:t>制定高校学历继续教育宽进严出的管理办法，</w:t>
      </w:r>
      <w:r w:rsidRPr="00755B95">
        <w:rPr>
          <w:rFonts w:ascii="仿宋_GB2312" w:eastAsia="仿宋_GB2312" w:hAnsi="宋体" w:cs="宋体" w:hint="eastAsia"/>
          <w:kern w:val="0"/>
          <w:sz w:val="32"/>
          <w:szCs w:val="32"/>
        </w:rPr>
        <w:t>选择有条件的高等学校开展研究与试点。</w:t>
      </w:r>
      <w:r>
        <w:rPr>
          <w:rFonts w:ascii="仿宋_GB2312" w:eastAsia="仿宋_GB2312" w:hint="eastAsia"/>
          <w:sz w:val="32"/>
          <w:szCs w:val="32"/>
        </w:rPr>
        <w:t>探索将非学历继续教育人数折算成全日制学历教育人数的办法。</w:t>
      </w:r>
    </w:p>
    <w:p w:rsidR="00D1357E" w:rsidRDefault="00D1357E" w:rsidP="002B28D5">
      <w:pPr>
        <w:spacing w:line="600" w:lineRule="exact"/>
        <w:ind w:firstLineChars="200" w:firstLine="31680"/>
        <w:rPr>
          <w:rFonts w:ascii="仿宋_GB2312" w:eastAsia="仿宋_GB2312" w:hAnsi="宋体" w:cs="宋体"/>
          <w:kern w:val="0"/>
          <w:sz w:val="32"/>
          <w:szCs w:val="32"/>
        </w:rPr>
      </w:pPr>
      <w:r w:rsidRPr="003354C3">
        <w:rPr>
          <w:rFonts w:ascii="仿宋_GB2312" w:eastAsia="仿宋_GB2312" w:hAnsi="楷体"/>
          <w:b/>
          <w:sz w:val="32"/>
          <w:szCs w:val="32"/>
        </w:rPr>
        <w:t>2.</w:t>
      </w:r>
      <w:r w:rsidRPr="003354C3">
        <w:rPr>
          <w:rFonts w:ascii="仿宋_GB2312" w:eastAsia="仿宋_GB2312" w:hAnsi="楷体" w:hint="eastAsia"/>
          <w:b/>
          <w:sz w:val="32"/>
          <w:szCs w:val="32"/>
        </w:rPr>
        <w:t>积极推进“学分银行”建设。</w:t>
      </w:r>
      <w:r w:rsidRPr="00602C8A">
        <w:rPr>
          <w:rFonts w:ascii="仿宋_GB2312" w:eastAsia="仿宋_GB2312" w:cs="仿宋_GB2312" w:hint="eastAsia"/>
          <w:sz w:val="32"/>
          <w:szCs w:val="32"/>
        </w:rPr>
        <w:t>以</w:t>
      </w:r>
      <w:r>
        <w:rPr>
          <w:rFonts w:ascii="仿宋_GB2312" w:eastAsia="仿宋_GB2312" w:cs="仿宋_GB2312" w:hint="eastAsia"/>
          <w:sz w:val="32"/>
          <w:szCs w:val="32"/>
        </w:rPr>
        <w:t>服务终身学习为目的</w:t>
      </w:r>
      <w:r w:rsidRPr="00602C8A">
        <w:rPr>
          <w:rFonts w:ascii="仿宋_GB2312" w:eastAsia="仿宋_GB2312" w:cs="仿宋_GB2312" w:hint="eastAsia"/>
          <w:sz w:val="32"/>
          <w:szCs w:val="32"/>
        </w:rPr>
        <w:t>，</w:t>
      </w:r>
      <w:r w:rsidRPr="00C5050C">
        <w:rPr>
          <w:rFonts w:ascii="仿宋_GB2312" w:eastAsia="仿宋_GB2312" w:hint="eastAsia"/>
          <w:sz w:val="32"/>
          <w:szCs w:val="32"/>
        </w:rPr>
        <w:t>研究</w:t>
      </w:r>
      <w:r w:rsidRPr="00B66997">
        <w:rPr>
          <w:rFonts w:ascii="仿宋_GB2312" w:eastAsia="仿宋_GB2312" w:hint="eastAsia"/>
          <w:sz w:val="32"/>
          <w:szCs w:val="32"/>
        </w:rPr>
        <w:t>制定</w:t>
      </w:r>
      <w:r>
        <w:rPr>
          <w:rFonts w:ascii="仿宋_GB2312" w:eastAsia="仿宋_GB2312" w:hAnsi="宋体" w:cs="宋体" w:hint="eastAsia"/>
          <w:kern w:val="0"/>
          <w:sz w:val="32"/>
          <w:szCs w:val="32"/>
        </w:rPr>
        <w:t>“学分银行”管理办法。对学习者在不同类型教育过程中获得的学分、证书、技能等进行认定，实现学习成果的互认、积累与转换，</w:t>
      </w:r>
      <w:r w:rsidRPr="00E5538F">
        <w:rPr>
          <w:rFonts w:ascii="仿宋_GB2312" w:eastAsia="仿宋_GB2312" w:hAnsi="宋体" w:cs="宋体" w:hint="eastAsia"/>
          <w:kern w:val="0"/>
          <w:sz w:val="32"/>
          <w:szCs w:val="32"/>
        </w:rPr>
        <w:t>促进</w:t>
      </w:r>
      <w:r w:rsidRPr="00640169">
        <w:rPr>
          <w:rFonts w:ascii="仿宋_GB2312" w:eastAsia="仿宋_GB2312" w:hint="eastAsia"/>
          <w:sz w:val="32"/>
          <w:szCs w:val="32"/>
        </w:rPr>
        <w:t>学历与学历</w:t>
      </w:r>
      <w:r>
        <w:rPr>
          <w:rFonts w:ascii="仿宋_GB2312" w:eastAsia="仿宋_GB2312" w:hint="eastAsia"/>
          <w:sz w:val="32"/>
          <w:szCs w:val="32"/>
        </w:rPr>
        <w:t>、</w:t>
      </w:r>
      <w:r>
        <w:rPr>
          <w:rFonts w:ascii="仿宋_GB2312" w:eastAsia="仿宋_GB2312" w:hAnsi="宋体" w:cs="宋体" w:hint="eastAsia"/>
          <w:kern w:val="0"/>
          <w:sz w:val="32"/>
          <w:szCs w:val="32"/>
        </w:rPr>
        <w:t>学历与非学历、学历与职业资格证书之间的互通。</w:t>
      </w:r>
      <w:r w:rsidRPr="00B66997">
        <w:rPr>
          <w:rFonts w:ascii="仿宋_GB2312" w:eastAsia="仿宋_GB2312" w:hAnsi="宋体" w:cs="宋体" w:hint="eastAsia"/>
          <w:kern w:val="0"/>
          <w:sz w:val="32"/>
          <w:szCs w:val="32"/>
        </w:rPr>
        <w:t>选择有条件的区域开展面向各类学习者的学习成果认证和转换的研究与试点。</w:t>
      </w:r>
    </w:p>
    <w:p w:rsidR="00D1357E" w:rsidRPr="00D86CDB" w:rsidRDefault="00D1357E" w:rsidP="002B28D5">
      <w:pPr>
        <w:spacing w:line="600" w:lineRule="exact"/>
        <w:ind w:firstLineChars="196" w:firstLine="31680"/>
        <w:rPr>
          <w:rFonts w:ascii="楷体_GB2312" w:eastAsia="楷体_GB2312" w:hAnsi="楷体"/>
          <w:b/>
          <w:kern w:val="0"/>
          <w:sz w:val="32"/>
          <w:szCs w:val="32"/>
        </w:rPr>
      </w:pPr>
      <w:r w:rsidRPr="00D86CDB">
        <w:rPr>
          <w:rFonts w:ascii="楷体_GB2312" w:eastAsia="楷体_GB2312" w:hAnsi="楷体" w:hint="eastAsia"/>
          <w:b/>
          <w:kern w:val="0"/>
          <w:sz w:val="32"/>
          <w:szCs w:val="32"/>
        </w:rPr>
        <w:t>（六）深化闽台继续教育交流合作</w:t>
      </w:r>
    </w:p>
    <w:p w:rsidR="00D1357E" w:rsidRDefault="00D1357E" w:rsidP="002B28D5">
      <w:pPr>
        <w:spacing w:line="600" w:lineRule="exact"/>
        <w:ind w:firstLineChars="196" w:firstLine="31680"/>
        <w:rPr>
          <w:rFonts w:ascii="仿宋_GB2312" w:eastAsia="仿宋_GB2312" w:hAnsi="宋体" w:cs="宋体"/>
          <w:kern w:val="0"/>
          <w:sz w:val="32"/>
          <w:szCs w:val="32"/>
        </w:rPr>
      </w:pPr>
      <w:r w:rsidRPr="003354C3">
        <w:rPr>
          <w:rFonts w:ascii="仿宋_GB2312" w:eastAsia="仿宋_GB2312" w:hAnsi="楷体"/>
          <w:b/>
          <w:sz w:val="32"/>
          <w:szCs w:val="32"/>
        </w:rPr>
        <w:t>1.</w:t>
      </w:r>
      <w:r w:rsidRPr="003354C3">
        <w:rPr>
          <w:rFonts w:ascii="仿宋_GB2312" w:eastAsia="仿宋_GB2312" w:hAnsi="楷体" w:hint="eastAsia"/>
          <w:b/>
          <w:sz w:val="32"/>
          <w:szCs w:val="32"/>
        </w:rPr>
        <w:t>引进台湾继续教育管理经验。</w:t>
      </w:r>
      <w:r w:rsidRPr="00BD620B">
        <w:rPr>
          <w:rFonts w:ascii="仿宋_GB2312" w:eastAsia="仿宋_GB2312" w:hAnsi="宋体" w:cs="宋体" w:hint="eastAsia"/>
          <w:kern w:val="0"/>
          <w:sz w:val="32"/>
          <w:szCs w:val="32"/>
        </w:rPr>
        <w:t>充分发挥闽台独特的“五缘”优势，把握福建自贸区建设带来的新机遇，建立健全闽台继续教育交流合作机制。鼓励我省成人高校、社区大学、高校继续教育学院与台湾成人高校、社区大学、继续教育学院结成闽台继续教育交流与合作的对子，扩大合作规模，深化交流内涵。借鉴台湾高校继续教育模式，</w:t>
      </w:r>
      <w:r w:rsidRPr="00386A99">
        <w:rPr>
          <w:rFonts w:ascii="仿宋_GB2312" w:eastAsia="仿宋_GB2312" w:hAnsi="宋体" w:cs="宋体" w:hint="eastAsia"/>
          <w:kern w:val="0"/>
          <w:sz w:val="32"/>
          <w:szCs w:val="32"/>
        </w:rPr>
        <w:t>提升我省继续教育发展水平</w:t>
      </w:r>
      <w:r w:rsidRPr="00B66997">
        <w:rPr>
          <w:rFonts w:ascii="仿宋_GB2312" w:eastAsia="仿宋_GB2312" w:hint="eastAsia"/>
          <w:sz w:val="32"/>
          <w:szCs w:val="32"/>
        </w:rPr>
        <w:t>。</w:t>
      </w:r>
      <w:r w:rsidRPr="00B66997">
        <w:rPr>
          <w:rFonts w:ascii="仿宋_GB2312" w:eastAsia="仿宋_GB2312" w:hAnsi="宋体" w:cs="宋体" w:hint="eastAsia"/>
          <w:kern w:val="0"/>
          <w:sz w:val="32"/>
          <w:szCs w:val="32"/>
        </w:rPr>
        <w:t>鼓励</w:t>
      </w:r>
      <w:r>
        <w:rPr>
          <w:rFonts w:ascii="仿宋_GB2312" w:eastAsia="仿宋_GB2312" w:hAnsi="宋体" w:cs="宋体" w:hint="eastAsia"/>
          <w:kern w:val="0"/>
          <w:sz w:val="32"/>
          <w:szCs w:val="32"/>
        </w:rPr>
        <w:t>闽台</w:t>
      </w:r>
      <w:r w:rsidRPr="00B66997">
        <w:rPr>
          <w:rFonts w:ascii="仿宋_GB2312" w:eastAsia="仿宋_GB2312" w:hAnsi="宋体" w:cs="宋体" w:hint="eastAsia"/>
          <w:kern w:val="0"/>
          <w:sz w:val="32"/>
          <w:szCs w:val="32"/>
        </w:rPr>
        <w:t>开展继续教育</w:t>
      </w:r>
      <w:r>
        <w:rPr>
          <w:rFonts w:ascii="仿宋_GB2312" w:eastAsia="仿宋_GB2312" w:hAnsi="宋体" w:cs="宋体" w:hint="eastAsia"/>
          <w:kern w:val="0"/>
          <w:sz w:val="32"/>
          <w:szCs w:val="32"/>
        </w:rPr>
        <w:t>课题</w:t>
      </w:r>
      <w:r w:rsidRPr="00B66997">
        <w:rPr>
          <w:rFonts w:ascii="仿宋_GB2312" w:eastAsia="仿宋_GB2312" w:hAnsi="宋体" w:cs="宋体" w:hint="eastAsia"/>
          <w:kern w:val="0"/>
          <w:sz w:val="32"/>
          <w:szCs w:val="32"/>
        </w:rPr>
        <w:t>研究、</w:t>
      </w:r>
      <w:r>
        <w:rPr>
          <w:rFonts w:ascii="仿宋_GB2312" w:eastAsia="仿宋_GB2312" w:hAnsi="宋体" w:cs="宋体" w:hint="eastAsia"/>
          <w:kern w:val="0"/>
          <w:sz w:val="32"/>
          <w:szCs w:val="32"/>
        </w:rPr>
        <w:t>学术</w:t>
      </w:r>
      <w:r w:rsidRPr="00B66997">
        <w:rPr>
          <w:rFonts w:ascii="仿宋_GB2312" w:eastAsia="仿宋_GB2312" w:hAnsi="宋体" w:cs="宋体" w:hint="eastAsia"/>
          <w:kern w:val="0"/>
          <w:sz w:val="32"/>
          <w:szCs w:val="32"/>
        </w:rPr>
        <w:t>活动</w:t>
      </w:r>
      <w:r w:rsidRPr="00883726">
        <w:rPr>
          <w:rFonts w:ascii="仿宋_GB2312" w:eastAsia="仿宋_GB2312" w:hAnsi="宋体" w:cs="宋体" w:hint="eastAsia"/>
          <w:kern w:val="0"/>
          <w:sz w:val="32"/>
          <w:szCs w:val="32"/>
        </w:rPr>
        <w:t>等</w:t>
      </w:r>
      <w:r w:rsidRPr="00B66997">
        <w:rPr>
          <w:rFonts w:ascii="仿宋_GB2312" w:eastAsia="仿宋_GB2312" w:hAnsi="宋体" w:cs="宋体" w:hint="eastAsia"/>
          <w:kern w:val="0"/>
          <w:sz w:val="32"/>
          <w:szCs w:val="32"/>
        </w:rPr>
        <w:t>，分享经验和做法。</w:t>
      </w:r>
    </w:p>
    <w:p w:rsidR="00D1357E" w:rsidRPr="00CB0FCD" w:rsidRDefault="00D1357E" w:rsidP="002B28D5">
      <w:pPr>
        <w:spacing w:line="600" w:lineRule="exact"/>
        <w:ind w:firstLineChars="196" w:firstLine="31680"/>
        <w:rPr>
          <w:rFonts w:ascii="仿宋_GB2312" w:eastAsia="仿宋_GB2312"/>
          <w:sz w:val="32"/>
          <w:szCs w:val="32"/>
        </w:rPr>
      </w:pPr>
      <w:r w:rsidRPr="003354C3">
        <w:rPr>
          <w:rFonts w:ascii="仿宋_GB2312" w:eastAsia="仿宋_GB2312" w:hAnsi="楷体"/>
          <w:b/>
          <w:sz w:val="32"/>
          <w:szCs w:val="32"/>
        </w:rPr>
        <w:t>2.</w:t>
      </w:r>
      <w:r w:rsidRPr="003354C3">
        <w:rPr>
          <w:rFonts w:ascii="仿宋_GB2312" w:eastAsia="仿宋_GB2312" w:hAnsi="楷体" w:hint="eastAsia"/>
          <w:b/>
          <w:sz w:val="32"/>
          <w:szCs w:val="32"/>
        </w:rPr>
        <w:t>支持闽台合作开展继续教育。</w:t>
      </w:r>
      <w:r>
        <w:rPr>
          <w:rFonts w:ascii="仿宋_GB2312" w:eastAsia="仿宋_GB2312" w:hAnsi="仿宋_GB2312" w:cs="仿宋_GB2312" w:hint="eastAsia"/>
          <w:sz w:val="32"/>
          <w:szCs w:val="32"/>
        </w:rPr>
        <w:t>鼓励闽台学校联合开展学历继续教育和非学历继续教育，合作培养培训技术技能人才。</w:t>
      </w:r>
      <w:r w:rsidRPr="00B66997">
        <w:rPr>
          <w:rFonts w:ascii="仿宋_GB2312" w:eastAsia="仿宋_GB2312" w:hint="eastAsia"/>
          <w:sz w:val="32"/>
          <w:szCs w:val="32"/>
        </w:rPr>
        <w:t>支持台湾高校、行业协会、企业</w:t>
      </w:r>
      <w:r>
        <w:rPr>
          <w:rFonts w:ascii="仿宋_GB2312" w:eastAsia="仿宋_GB2312" w:hint="eastAsia"/>
          <w:sz w:val="32"/>
          <w:szCs w:val="32"/>
        </w:rPr>
        <w:t>来</w:t>
      </w:r>
      <w:r w:rsidRPr="00B66997">
        <w:rPr>
          <w:rFonts w:ascii="仿宋_GB2312" w:eastAsia="仿宋_GB2312" w:hint="eastAsia"/>
          <w:sz w:val="32"/>
          <w:szCs w:val="32"/>
        </w:rPr>
        <w:t>我省开展</w:t>
      </w:r>
      <w:r>
        <w:rPr>
          <w:rFonts w:ascii="仿宋_GB2312" w:eastAsia="仿宋_GB2312" w:hint="eastAsia"/>
          <w:sz w:val="32"/>
          <w:szCs w:val="32"/>
        </w:rPr>
        <w:t>继续教育培训、</w:t>
      </w:r>
      <w:r w:rsidRPr="00B66997">
        <w:rPr>
          <w:rFonts w:ascii="仿宋_GB2312" w:eastAsia="仿宋_GB2312" w:hint="eastAsia"/>
          <w:sz w:val="32"/>
          <w:szCs w:val="32"/>
        </w:rPr>
        <w:t>应用技术咨询、新技术培训和推广等服务</w:t>
      </w:r>
      <w:r>
        <w:rPr>
          <w:rFonts w:ascii="仿宋_GB2312" w:eastAsia="仿宋_GB2312" w:hint="eastAsia"/>
          <w:sz w:val="32"/>
          <w:szCs w:val="32"/>
        </w:rPr>
        <w:t>。</w:t>
      </w:r>
      <w:r>
        <w:rPr>
          <w:rFonts w:ascii="仿宋_GB2312" w:eastAsia="仿宋_GB2312" w:hAnsi="仿宋_GB2312" w:cs="仿宋_GB2312" w:hint="eastAsia"/>
          <w:sz w:val="32"/>
          <w:szCs w:val="32"/>
        </w:rPr>
        <w:t>继续做好台湾农业行业协会成员来闽开展函授教育工作，为闽台农业合作交流提供服务。</w:t>
      </w:r>
    </w:p>
    <w:p w:rsidR="00D1357E" w:rsidRPr="00D86CDB" w:rsidRDefault="00D1357E" w:rsidP="00460A24">
      <w:pPr>
        <w:spacing w:line="600" w:lineRule="exact"/>
        <w:ind w:firstLine="660"/>
        <w:rPr>
          <w:rFonts w:ascii="楷体_GB2312" w:eastAsia="楷体_GB2312" w:hAnsi="楷体"/>
          <w:b/>
          <w:kern w:val="0"/>
          <w:sz w:val="32"/>
          <w:szCs w:val="32"/>
        </w:rPr>
      </w:pPr>
      <w:r w:rsidRPr="00D86CDB">
        <w:rPr>
          <w:rFonts w:ascii="楷体_GB2312" w:eastAsia="楷体_GB2312" w:hAnsi="楷体" w:hint="eastAsia"/>
          <w:b/>
          <w:kern w:val="0"/>
          <w:sz w:val="32"/>
          <w:szCs w:val="32"/>
        </w:rPr>
        <w:t>（七）着力提升继续教育质量水平</w:t>
      </w:r>
    </w:p>
    <w:p w:rsidR="00D1357E" w:rsidRDefault="00D1357E" w:rsidP="00460A24">
      <w:pPr>
        <w:spacing w:line="600" w:lineRule="exact"/>
        <w:ind w:firstLine="660"/>
        <w:rPr>
          <w:rFonts w:ascii="仿宋_GB2312" w:eastAsia="仿宋_GB2312" w:cs="仿宋_GB2312"/>
          <w:sz w:val="32"/>
          <w:szCs w:val="32"/>
        </w:rPr>
      </w:pPr>
      <w:r w:rsidRPr="003354C3">
        <w:rPr>
          <w:rFonts w:ascii="仿宋_GB2312" w:eastAsia="仿宋_GB2312" w:hAnsi="楷体"/>
          <w:b/>
          <w:sz w:val="32"/>
          <w:szCs w:val="32"/>
        </w:rPr>
        <w:t>1.</w:t>
      </w:r>
      <w:r w:rsidRPr="003354C3">
        <w:rPr>
          <w:rFonts w:ascii="仿宋_GB2312" w:eastAsia="仿宋_GB2312" w:hAnsi="楷体" w:hint="eastAsia"/>
          <w:b/>
          <w:sz w:val="32"/>
          <w:szCs w:val="32"/>
        </w:rPr>
        <w:t>完善继续教育质量保障机制。</w:t>
      </w:r>
      <w:r>
        <w:rPr>
          <w:rFonts w:ascii="仿宋_GB2312" w:eastAsia="仿宋_GB2312" w:cs="仿宋_GB2312" w:hint="eastAsia"/>
          <w:sz w:val="32"/>
          <w:szCs w:val="32"/>
        </w:rPr>
        <w:t>以</w:t>
      </w:r>
      <w:r w:rsidRPr="00B66997">
        <w:rPr>
          <w:rFonts w:ascii="仿宋_GB2312" w:eastAsia="仿宋_GB2312" w:cs="仿宋_GB2312" w:hint="eastAsia"/>
          <w:sz w:val="32"/>
          <w:szCs w:val="32"/>
        </w:rPr>
        <w:t>优化</w:t>
      </w:r>
      <w:r>
        <w:rPr>
          <w:rFonts w:ascii="仿宋_GB2312" w:eastAsia="仿宋_GB2312" w:cs="仿宋_GB2312" w:hint="eastAsia"/>
          <w:sz w:val="32"/>
          <w:szCs w:val="32"/>
        </w:rPr>
        <w:t>办学条件、规范教学管理、完善服务功能</w:t>
      </w:r>
      <w:r w:rsidRPr="00B66997">
        <w:rPr>
          <w:rFonts w:ascii="仿宋_GB2312" w:eastAsia="仿宋_GB2312" w:cs="仿宋_GB2312" w:hint="eastAsia"/>
          <w:sz w:val="32"/>
          <w:szCs w:val="32"/>
        </w:rPr>
        <w:t>为重点</w:t>
      </w:r>
      <w:r>
        <w:rPr>
          <w:rFonts w:ascii="仿宋_GB2312" w:eastAsia="仿宋_GB2312" w:cs="仿宋_GB2312"/>
          <w:sz w:val="32"/>
          <w:szCs w:val="32"/>
        </w:rPr>
        <w:t>,</w:t>
      </w:r>
      <w:r w:rsidRPr="00CE3CB6">
        <w:rPr>
          <w:rFonts w:ascii="仿宋_GB2312" w:eastAsia="仿宋_GB2312" w:cs="仿宋_GB2312"/>
          <w:sz w:val="32"/>
          <w:szCs w:val="32"/>
        </w:rPr>
        <w:t xml:space="preserve"> </w:t>
      </w:r>
      <w:r>
        <w:rPr>
          <w:rFonts w:ascii="仿宋_GB2312" w:eastAsia="仿宋_GB2312" w:cs="仿宋_GB2312" w:hint="eastAsia"/>
          <w:sz w:val="32"/>
          <w:szCs w:val="32"/>
        </w:rPr>
        <w:t>强化学校主体责任意识，</w:t>
      </w:r>
      <w:r>
        <w:rPr>
          <w:rFonts w:ascii="仿宋_GB2312" w:eastAsia="仿宋_GB2312" w:hAnsi="宋体" w:cs="仿宋_GB2312" w:hint="eastAsia"/>
          <w:sz w:val="32"/>
          <w:szCs w:val="32"/>
        </w:rPr>
        <w:t>推进</w:t>
      </w:r>
      <w:r>
        <w:rPr>
          <w:rFonts w:ascii="仿宋_GB2312" w:eastAsia="仿宋_GB2312" w:cs="仿宋_GB2312" w:hint="eastAsia"/>
          <w:sz w:val="32"/>
          <w:szCs w:val="32"/>
        </w:rPr>
        <w:t>学校建立健全继续教育自我监督机制。推动学校发挥资源优势，</w:t>
      </w:r>
      <w:r w:rsidRPr="00B66997">
        <w:rPr>
          <w:rFonts w:ascii="仿宋_GB2312" w:eastAsia="仿宋_GB2312" w:cs="仿宋_GB2312" w:hint="eastAsia"/>
          <w:sz w:val="32"/>
          <w:szCs w:val="32"/>
        </w:rPr>
        <w:t>在本校</w:t>
      </w:r>
      <w:r>
        <w:rPr>
          <w:rFonts w:ascii="仿宋_GB2312" w:eastAsia="仿宋_GB2312" w:cs="仿宋_GB2312" w:hint="eastAsia"/>
          <w:sz w:val="32"/>
          <w:szCs w:val="32"/>
        </w:rPr>
        <w:t>开展学历继续教育和非学历继续教育工作，努力提高继续教育教学质量。</w:t>
      </w:r>
      <w:r w:rsidRPr="00B66997">
        <w:rPr>
          <w:rFonts w:ascii="仿宋_GB2312" w:eastAsia="仿宋_GB2312" w:hAnsi="宋体" w:cs="仿宋_GB2312" w:hint="eastAsia"/>
          <w:sz w:val="32"/>
          <w:szCs w:val="32"/>
        </w:rPr>
        <w:t>鼓励</w:t>
      </w:r>
      <w:r w:rsidRPr="00B66997">
        <w:rPr>
          <w:rFonts w:ascii="仿宋_GB2312" w:eastAsia="仿宋_GB2312" w:cs="仿宋_GB2312" w:hint="eastAsia"/>
          <w:sz w:val="32"/>
          <w:szCs w:val="32"/>
        </w:rPr>
        <w:t>社会培训机构</w:t>
      </w:r>
      <w:r>
        <w:rPr>
          <w:rFonts w:ascii="仿宋_GB2312" w:eastAsia="仿宋_GB2312" w:cs="仿宋_GB2312" w:hint="eastAsia"/>
          <w:sz w:val="32"/>
          <w:szCs w:val="32"/>
        </w:rPr>
        <w:t>的</w:t>
      </w:r>
      <w:r w:rsidRPr="00B66997">
        <w:rPr>
          <w:rFonts w:ascii="仿宋_GB2312" w:eastAsia="仿宋_GB2312" w:cs="仿宋_GB2312" w:hint="eastAsia"/>
          <w:sz w:val="32"/>
          <w:szCs w:val="32"/>
        </w:rPr>
        <w:t>教学站点</w:t>
      </w:r>
      <w:r>
        <w:rPr>
          <w:rFonts w:ascii="仿宋_GB2312" w:eastAsia="仿宋_GB2312" w:cs="仿宋_GB2312" w:hint="eastAsia"/>
          <w:sz w:val="32"/>
          <w:szCs w:val="32"/>
        </w:rPr>
        <w:t>向专业化方向发展</w:t>
      </w:r>
      <w:r>
        <w:rPr>
          <w:rFonts w:ascii="仿宋_GB2312" w:eastAsia="仿宋_GB2312" w:hAnsi="宋体" w:cs="仿宋_GB2312" w:hint="eastAsia"/>
          <w:kern w:val="0"/>
          <w:sz w:val="32"/>
          <w:szCs w:val="32"/>
        </w:rPr>
        <w:t>，</w:t>
      </w:r>
      <w:r>
        <w:rPr>
          <w:rFonts w:ascii="仿宋_GB2312" w:eastAsia="仿宋_GB2312" w:cs="仿宋_GB2312" w:hint="eastAsia"/>
          <w:sz w:val="32"/>
          <w:szCs w:val="32"/>
        </w:rPr>
        <w:t>不断提高助学成效。</w:t>
      </w:r>
      <w:r w:rsidRPr="00B66997">
        <w:rPr>
          <w:rFonts w:ascii="仿宋_GB2312" w:eastAsia="仿宋_GB2312" w:hint="eastAsia"/>
          <w:sz w:val="32"/>
          <w:szCs w:val="32"/>
        </w:rPr>
        <w:t>到</w:t>
      </w:r>
      <w:r w:rsidRPr="00B66997">
        <w:rPr>
          <w:rFonts w:ascii="仿宋_GB2312" w:eastAsia="仿宋_GB2312"/>
          <w:sz w:val="32"/>
          <w:szCs w:val="32"/>
        </w:rPr>
        <w:t>2020</w:t>
      </w:r>
      <w:r w:rsidRPr="00B66997">
        <w:rPr>
          <w:rFonts w:ascii="仿宋_GB2312" w:eastAsia="仿宋_GB2312" w:hint="eastAsia"/>
          <w:sz w:val="32"/>
          <w:szCs w:val="32"/>
        </w:rPr>
        <w:t>年，</w:t>
      </w:r>
      <w:r>
        <w:rPr>
          <w:rFonts w:ascii="仿宋_GB2312" w:eastAsia="仿宋_GB2312" w:cs="仿宋_GB2312" w:hint="eastAsia"/>
          <w:sz w:val="32"/>
          <w:szCs w:val="32"/>
        </w:rPr>
        <w:t>评选确认</w:t>
      </w:r>
      <w:r w:rsidRPr="00B66997">
        <w:rPr>
          <w:rFonts w:ascii="仿宋_GB2312" w:eastAsia="仿宋_GB2312" w:cs="仿宋_GB2312"/>
          <w:sz w:val="32"/>
          <w:szCs w:val="32"/>
        </w:rPr>
        <w:t>100</w:t>
      </w:r>
      <w:r w:rsidRPr="00B66997">
        <w:rPr>
          <w:rFonts w:ascii="仿宋_GB2312" w:eastAsia="仿宋_GB2312" w:cs="仿宋_GB2312" w:hint="eastAsia"/>
          <w:sz w:val="32"/>
          <w:szCs w:val="32"/>
        </w:rPr>
        <w:t>个</w:t>
      </w:r>
      <w:r>
        <w:rPr>
          <w:rFonts w:ascii="仿宋_GB2312" w:eastAsia="仿宋_GB2312" w:cs="仿宋_GB2312" w:hint="eastAsia"/>
          <w:sz w:val="32"/>
          <w:szCs w:val="32"/>
        </w:rPr>
        <w:t>成绩突出、</w:t>
      </w:r>
      <w:r w:rsidRPr="00B66997">
        <w:rPr>
          <w:rFonts w:ascii="仿宋_GB2312" w:eastAsia="仿宋_GB2312" w:cs="仿宋_GB2312" w:hint="eastAsia"/>
          <w:sz w:val="32"/>
          <w:szCs w:val="32"/>
        </w:rPr>
        <w:t>质量高、社会效益好</w:t>
      </w:r>
      <w:r>
        <w:rPr>
          <w:rFonts w:ascii="仿宋_GB2312" w:eastAsia="仿宋_GB2312" w:cs="仿宋_GB2312" w:hint="eastAsia"/>
          <w:sz w:val="32"/>
          <w:szCs w:val="32"/>
        </w:rPr>
        <w:t>的继续教育示范学</w:t>
      </w:r>
      <w:r w:rsidRPr="00B66997">
        <w:rPr>
          <w:rFonts w:ascii="仿宋_GB2312" w:eastAsia="仿宋_GB2312" w:cs="仿宋_GB2312" w:hint="eastAsia"/>
          <w:sz w:val="32"/>
          <w:szCs w:val="32"/>
        </w:rPr>
        <w:t>校</w:t>
      </w:r>
      <w:r>
        <w:rPr>
          <w:rFonts w:ascii="仿宋_GB2312" w:eastAsia="仿宋_GB2312" w:cs="仿宋_GB2312" w:hint="eastAsia"/>
          <w:sz w:val="32"/>
          <w:szCs w:val="32"/>
        </w:rPr>
        <w:t>（教学站点）。</w:t>
      </w:r>
    </w:p>
    <w:p w:rsidR="00D1357E" w:rsidRDefault="00D1357E" w:rsidP="00460A24">
      <w:pPr>
        <w:spacing w:line="600" w:lineRule="exact"/>
        <w:ind w:firstLine="660"/>
        <w:rPr>
          <w:rFonts w:ascii="仿宋_GB2312" w:eastAsia="仿宋_GB2312" w:hAnsi="仿宋" w:cs="仿宋_GB2312"/>
          <w:sz w:val="32"/>
          <w:szCs w:val="32"/>
        </w:rPr>
      </w:pPr>
      <w:r w:rsidRPr="003354C3">
        <w:rPr>
          <w:rFonts w:ascii="仿宋_GB2312" w:eastAsia="仿宋_GB2312" w:hAnsi="楷体"/>
          <w:b/>
          <w:sz w:val="32"/>
          <w:szCs w:val="32"/>
        </w:rPr>
        <w:t>2.</w:t>
      </w:r>
      <w:r w:rsidRPr="003354C3">
        <w:rPr>
          <w:rFonts w:ascii="仿宋_GB2312" w:eastAsia="仿宋_GB2312" w:hAnsi="楷体" w:hint="eastAsia"/>
          <w:b/>
          <w:sz w:val="32"/>
          <w:szCs w:val="32"/>
        </w:rPr>
        <w:t>强化继续教育监管和评估。</w:t>
      </w:r>
      <w:r>
        <w:rPr>
          <w:rFonts w:ascii="仿宋_GB2312" w:eastAsia="仿宋_GB2312" w:hAnsi="仿宋" w:cs="仿宋_GB2312" w:hint="eastAsia"/>
          <w:sz w:val="32"/>
          <w:szCs w:val="32"/>
        </w:rPr>
        <w:t>加强学历继续教育教学管理和质量监控工作，规范设点、招生、教学、考试、发证、收费和其他办学行为，加大对违规违纪办学行为的惩罚力度。</w:t>
      </w:r>
      <w:r>
        <w:rPr>
          <w:rFonts w:ascii="仿宋_GB2312" w:eastAsia="仿宋_GB2312" w:cs="仿宋_GB2312" w:hint="eastAsia"/>
          <w:sz w:val="32"/>
          <w:szCs w:val="32"/>
        </w:rPr>
        <w:t>引入第三方机构，</w:t>
      </w:r>
      <w:r w:rsidRPr="00B66997">
        <w:rPr>
          <w:rFonts w:ascii="仿宋_GB2312" w:eastAsia="仿宋_GB2312" w:cs="仿宋_GB2312" w:hint="eastAsia"/>
          <w:sz w:val="32"/>
          <w:szCs w:val="32"/>
        </w:rPr>
        <w:t>建立学校、行业企业、研究机构和其他社会组织共同参与的继续教育质量评价机制。</w:t>
      </w:r>
      <w:r w:rsidRPr="00FC2184">
        <w:rPr>
          <w:rFonts w:ascii="仿宋_GB2312" w:eastAsia="仿宋_GB2312" w:hAnsi="仿宋" w:cs="仿宋_GB2312" w:hint="eastAsia"/>
          <w:sz w:val="32"/>
          <w:szCs w:val="32"/>
        </w:rPr>
        <w:t>探索由企业提供支持服务的方式，</w:t>
      </w:r>
      <w:r>
        <w:rPr>
          <w:rFonts w:ascii="仿宋_GB2312" w:eastAsia="仿宋_GB2312" w:hAnsi="仿宋" w:cs="仿宋_GB2312" w:hint="eastAsia"/>
          <w:sz w:val="32"/>
          <w:szCs w:val="32"/>
        </w:rPr>
        <w:t>建立</w:t>
      </w:r>
      <w:r w:rsidRPr="00FC2184">
        <w:rPr>
          <w:rFonts w:ascii="仿宋_GB2312" w:eastAsia="仿宋_GB2312" w:hAnsi="仿宋" w:cs="仿宋_GB2312" w:hint="eastAsia"/>
          <w:sz w:val="32"/>
          <w:szCs w:val="32"/>
        </w:rPr>
        <w:t>基于大数据分析的</w:t>
      </w:r>
      <w:r>
        <w:rPr>
          <w:rFonts w:ascii="仿宋_GB2312" w:eastAsia="仿宋_GB2312" w:hAnsi="仿宋" w:cs="仿宋_GB2312" w:hint="eastAsia"/>
          <w:sz w:val="32"/>
          <w:szCs w:val="32"/>
        </w:rPr>
        <w:t>质量监控、跟踪、反馈、对外发布等</w:t>
      </w:r>
      <w:r w:rsidRPr="00FC2184">
        <w:rPr>
          <w:rFonts w:ascii="仿宋_GB2312" w:eastAsia="仿宋_GB2312" w:hAnsi="仿宋" w:cs="仿宋_GB2312" w:hint="eastAsia"/>
          <w:sz w:val="32"/>
          <w:szCs w:val="32"/>
        </w:rPr>
        <w:t>信息化、全过程</w:t>
      </w:r>
      <w:r>
        <w:rPr>
          <w:rFonts w:ascii="仿宋_GB2312" w:eastAsia="仿宋_GB2312" w:hAnsi="仿宋" w:cs="仿宋_GB2312" w:hint="eastAsia"/>
          <w:sz w:val="32"/>
          <w:szCs w:val="32"/>
        </w:rPr>
        <w:t>的</w:t>
      </w:r>
      <w:r w:rsidRPr="00FC2184">
        <w:rPr>
          <w:rFonts w:ascii="仿宋_GB2312" w:eastAsia="仿宋_GB2312" w:hAnsi="仿宋" w:cs="仿宋_GB2312" w:hint="eastAsia"/>
          <w:sz w:val="32"/>
          <w:szCs w:val="32"/>
        </w:rPr>
        <w:t>继续教育数字化管理</w:t>
      </w:r>
      <w:r>
        <w:rPr>
          <w:rFonts w:ascii="仿宋_GB2312" w:eastAsia="仿宋_GB2312" w:hAnsi="仿宋" w:cs="仿宋_GB2312" w:hint="eastAsia"/>
          <w:sz w:val="32"/>
          <w:szCs w:val="32"/>
        </w:rPr>
        <w:t>平台</w:t>
      </w:r>
      <w:r w:rsidRPr="00FC2184">
        <w:rPr>
          <w:rFonts w:ascii="仿宋_GB2312" w:eastAsia="仿宋_GB2312" w:hAnsi="仿宋" w:cs="仿宋_GB2312" w:hint="eastAsia"/>
          <w:sz w:val="32"/>
          <w:szCs w:val="32"/>
        </w:rPr>
        <w:t>。</w:t>
      </w:r>
    </w:p>
    <w:p w:rsidR="00D1357E" w:rsidRDefault="00D1357E" w:rsidP="00460A24">
      <w:pPr>
        <w:spacing w:line="600" w:lineRule="exact"/>
        <w:ind w:firstLine="660"/>
        <w:rPr>
          <w:rFonts w:ascii="仿宋_GB2312" w:eastAsia="仿宋_GB2312" w:hAnsi="仿宋" w:cs="仿宋_GB2312"/>
          <w:sz w:val="32"/>
          <w:szCs w:val="32"/>
        </w:rPr>
      </w:pPr>
      <w:r w:rsidRPr="003354C3">
        <w:rPr>
          <w:rFonts w:ascii="仿宋_GB2312" w:eastAsia="仿宋_GB2312" w:hAnsi="楷体"/>
          <w:b/>
          <w:sz w:val="32"/>
          <w:szCs w:val="32"/>
        </w:rPr>
        <w:t>3.</w:t>
      </w:r>
      <w:r w:rsidRPr="003354C3">
        <w:rPr>
          <w:rFonts w:ascii="仿宋_GB2312" w:eastAsia="仿宋_GB2312" w:hAnsi="楷体" w:hint="eastAsia"/>
          <w:b/>
          <w:sz w:val="32"/>
          <w:szCs w:val="32"/>
        </w:rPr>
        <w:t>加强继续教育教师队伍建设。</w:t>
      </w:r>
      <w:r>
        <w:rPr>
          <w:rFonts w:ascii="仿宋_GB2312" w:eastAsia="仿宋_GB2312" w:hAnsi="仿宋" w:cs="仿宋_GB2312" w:hint="eastAsia"/>
          <w:sz w:val="32"/>
          <w:szCs w:val="32"/>
        </w:rPr>
        <w:t>研究制定相关措施，在全省重点培养</w:t>
      </w:r>
      <w:r w:rsidRPr="004B15B3">
        <w:rPr>
          <w:rFonts w:ascii="仿宋_GB2312" w:eastAsia="仿宋_GB2312" w:hAnsi="仿宋" w:cs="仿宋_GB2312" w:hint="eastAsia"/>
          <w:sz w:val="32"/>
          <w:szCs w:val="32"/>
        </w:rPr>
        <w:t>一批继续教育专职教师和兼职教师</w:t>
      </w:r>
      <w:r>
        <w:rPr>
          <w:rFonts w:ascii="仿宋_GB2312" w:eastAsia="仿宋_GB2312" w:hAnsi="仿宋" w:cs="仿宋_GB2312" w:hint="eastAsia"/>
          <w:sz w:val="32"/>
          <w:szCs w:val="32"/>
        </w:rPr>
        <w:t>，</w:t>
      </w:r>
      <w:r w:rsidRPr="004B15B3">
        <w:rPr>
          <w:rFonts w:ascii="仿宋_GB2312" w:eastAsia="仿宋_GB2312" w:hAnsi="仿宋" w:cs="仿宋_GB2312" w:hint="eastAsia"/>
          <w:sz w:val="32"/>
          <w:szCs w:val="32"/>
        </w:rPr>
        <w:t>形成一支相对稳定、结构合理、</w:t>
      </w:r>
      <w:r>
        <w:rPr>
          <w:rFonts w:ascii="仿宋_GB2312" w:eastAsia="仿宋_GB2312" w:hAnsi="仿宋" w:cs="仿宋_GB2312" w:hint="eastAsia"/>
          <w:sz w:val="32"/>
          <w:szCs w:val="32"/>
        </w:rPr>
        <w:t>适应继续教育</w:t>
      </w:r>
      <w:r w:rsidRPr="004B15B3">
        <w:rPr>
          <w:rFonts w:ascii="仿宋_GB2312" w:eastAsia="仿宋_GB2312" w:hAnsi="仿宋" w:cs="仿宋_GB2312" w:hint="eastAsia"/>
          <w:sz w:val="32"/>
          <w:szCs w:val="32"/>
        </w:rPr>
        <w:t>需求</w:t>
      </w:r>
      <w:r>
        <w:rPr>
          <w:rFonts w:ascii="仿宋_GB2312" w:eastAsia="仿宋_GB2312" w:hAnsi="仿宋" w:cs="仿宋_GB2312" w:hint="eastAsia"/>
          <w:sz w:val="32"/>
          <w:szCs w:val="32"/>
        </w:rPr>
        <w:t>的教师</w:t>
      </w:r>
      <w:r w:rsidRPr="004B15B3">
        <w:rPr>
          <w:rFonts w:ascii="仿宋_GB2312" w:eastAsia="仿宋_GB2312" w:hAnsi="仿宋" w:cs="仿宋_GB2312" w:hint="eastAsia"/>
          <w:sz w:val="32"/>
          <w:szCs w:val="32"/>
        </w:rPr>
        <w:t>队伍。</w:t>
      </w:r>
      <w:r>
        <w:rPr>
          <w:rFonts w:ascii="仿宋_GB2312" w:eastAsia="仿宋_GB2312" w:hAnsi="仿宋" w:cs="仿宋_GB2312" w:hint="eastAsia"/>
          <w:sz w:val="32"/>
          <w:szCs w:val="32"/>
        </w:rPr>
        <w:t>加强社区教育工作者队伍建设，做好建档立卡工作。由学校安排教师承担继续教育任务的，可由学校统筹认可相关的工作量。加强继续教育教师的培养培训工作，支持学校</w:t>
      </w:r>
      <w:r w:rsidRPr="00FC33FE">
        <w:rPr>
          <w:rFonts w:ascii="仿宋_GB2312" w:eastAsia="仿宋_GB2312" w:hAnsi="仿宋" w:cs="仿宋_GB2312" w:hint="eastAsia"/>
          <w:sz w:val="32"/>
          <w:szCs w:val="32"/>
        </w:rPr>
        <w:t>专业课教师在企业实习期间参与</w:t>
      </w:r>
      <w:r>
        <w:rPr>
          <w:rFonts w:ascii="仿宋_GB2312" w:eastAsia="仿宋_GB2312" w:hAnsi="仿宋" w:cs="仿宋_GB2312" w:hint="eastAsia"/>
          <w:sz w:val="32"/>
          <w:szCs w:val="32"/>
        </w:rPr>
        <w:t>企业培训、技术研发等活动，</w:t>
      </w:r>
      <w:r w:rsidRPr="00FC33FE">
        <w:rPr>
          <w:rFonts w:ascii="仿宋_GB2312" w:eastAsia="仿宋_GB2312" w:hAnsi="仿宋" w:cs="仿宋_GB2312" w:hint="eastAsia"/>
          <w:sz w:val="32"/>
          <w:szCs w:val="32"/>
        </w:rPr>
        <w:t>成为企业培训师。</w:t>
      </w:r>
      <w:r>
        <w:rPr>
          <w:rFonts w:ascii="仿宋_GB2312" w:eastAsia="仿宋_GB2312" w:hAnsi="仿宋" w:cs="仿宋_GB2312" w:hint="eastAsia"/>
          <w:sz w:val="32"/>
          <w:szCs w:val="32"/>
        </w:rPr>
        <w:t>鼓励</w:t>
      </w:r>
      <w:r w:rsidRPr="00FC33FE">
        <w:rPr>
          <w:rFonts w:ascii="仿宋_GB2312" w:eastAsia="仿宋_GB2312" w:hAnsi="仿宋" w:cs="仿宋_GB2312" w:hint="eastAsia"/>
          <w:sz w:val="32"/>
          <w:szCs w:val="32"/>
        </w:rPr>
        <w:t>教师参与继续教育理论</w:t>
      </w:r>
      <w:r>
        <w:rPr>
          <w:rFonts w:ascii="仿宋_GB2312" w:eastAsia="仿宋_GB2312" w:hAnsi="仿宋" w:cs="仿宋_GB2312" w:hint="eastAsia"/>
          <w:sz w:val="32"/>
          <w:szCs w:val="32"/>
        </w:rPr>
        <w:t>与</w:t>
      </w:r>
      <w:r w:rsidRPr="00FC33FE">
        <w:rPr>
          <w:rFonts w:ascii="仿宋_GB2312" w:eastAsia="仿宋_GB2312" w:hAnsi="仿宋" w:cs="仿宋_GB2312" w:hint="eastAsia"/>
          <w:sz w:val="32"/>
          <w:szCs w:val="32"/>
        </w:rPr>
        <w:t>实践研究。</w:t>
      </w:r>
    </w:p>
    <w:p w:rsidR="00D1357E" w:rsidRPr="00FF4FE0" w:rsidRDefault="00D1357E" w:rsidP="00460A24">
      <w:pPr>
        <w:spacing w:line="600" w:lineRule="exact"/>
        <w:ind w:firstLine="660"/>
        <w:rPr>
          <w:rFonts w:ascii="黑体" w:eastAsia="黑体" w:hAnsi="宋体"/>
          <w:sz w:val="32"/>
          <w:szCs w:val="32"/>
        </w:rPr>
      </w:pPr>
      <w:r w:rsidRPr="00FF4FE0">
        <w:rPr>
          <w:rFonts w:ascii="黑体" w:eastAsia="黑体" w:hAnsi="宋体" w:hint="eastAsia"/>
          <w:sz w:val="32"/>
          <w:szCs w:val="32"/>
        </w:rPr>
        <w:t>三、组织实施</w:t>
      </w:r>
    </w:p>
    <w:p w:rsidR="00D1357E" w:rsidRPr="00490C2C" w:rsidRDefault="00D1357E" w:rsidP="002B28D5">
      <w:pPr>
        <w:spacing w:line="600" w:lineRule="exact"/>
        <w:ind w:firstLineChars="200" w:firstLine="31680"/>
        <w:rPr>
          <w:rFonts w:ascii="仿宋" w:eastAsia="仿宋" w:hAnsi="仿宋" w:cs="宋体"/>
          <w:color w:val="101010"/>
          <w:kern w:val="0"/>
          <w:sz w:val="32"/>
          <w:szCs w:val="32"/>
          <w:lang w:bidi="th-TH"/>
        </w:rPr>
      </w:pPr>
      <w:r w:rsidRPr="00B67D41">
        <w:rPr>
          <w:rFonts w:ascii="仿宋_GB2312" w:eastAsia="仿宋_GB2312" w:hAnsi="楷体" w:hint="eastAsia"/>
          <w:b/>
          <w:sz w:val="32"/>
          <w:szCs w:val="32"/>
        </w:rPr>
        <w:t>（一）强化组织领导。</w:t>
      </w:r>
      <w:r w:rsidRPr="00B66997">
        <w:rPr>
          <w:rFonts w:ascii="仿宋_GB2312" w:eastAsia="仿宋_GB2312" w:hint="eastAsia"/>
          <w:sz w:val="32"/>
          <w:szCs w:val="32"/>
        </w:rPr>
        <w:t>充分发挥终身教育促进委员会办公室的职能作用，加强与有关部门的沟通协作</w:t>
      </w:r>
      <w:r w:rsidRPr="00B66997">
        <w:rPr>
          <w:rFonts w:ascii="仿宋_GB2312" w:eastAsia="仿宋_GB2312"/>
          <w:sz w:val="32"/>
          <w:szCs w:val="32"/>
        </w:rPr>
        <w:t>,</w:t>
      </w:r>
      <w:r w:rsidRPr="00B66997">
        <w:rPr>
          <w:rFonts w:ascii="仿宋_GB2312" w:eastAsia="仿宋_GB2312" w:hint="eastAsia"/>
          <w:sz w:val="32"/>
          <w:szCs w:val="32"/>
        </w:rPr>
        <w:t>及时研究解决继续教育</w:t>
      </w:r>
      <w:r>
        <w:rPr>
          <w:rFonts w:ascii="仿宋_GB2312" w:eastAsia="仿宋_GB2312" w:hint="eastAsia"/>
          <w:sz w:val="32"/>
          <w:szCs w:val="32"/>
        </w:rPr>
        <w:t>工作</w:t>
      </w:r>
      <w:r w:rsidRPr="00B66997">
        <w:rPr>
          <w:rFonts w:ascii="仿宋_GB2312" w:eastAsia="仿宋_GB2312" w:hint="eastAsia"/>
          <w:sz w:val="32"/>
          <w:szCs w:val="32"/>
        </w:rPr>
        <w:t>遇到的困难和问题。组建“福建省继续教育发展咨询委员会”，</w:t>
      </w:r>
      <w:r>
        <w:rPr>
          <w:rFonts w:ascii="仿宋_GB2312" w:eastAsia="仿宋_GB2312" w:hint="eastAsia"/>
          <w:sz w:val="32"/>
          <w:szCs w:val="32"/>
        </w:rPr>
        <w:t>开展有关继续教育</w:t>
      </w:r>
      <w:r w:rsidRPr="00A067CD">
        <w:rPr>
          <w:rFonts w:ascii="仿宋_GB2312" w:eastAsia="仿宋_GB2312" w:hint="eastAsia"/>
          <w:sz w:val="32"/>
          <w:szCs w:val="32"/>
        </w:rPr>
        <w:t>理论研究、教学改革、政策咨询等</w:t>
      </w:r>
      <w:r w:rsidRPr="00B66997">
        <w:rPr>
          <w:rFonts w:ascii="仿宋_GB2312" w:eastAsia="仿宋_GB2312" w:hint="eastAsia"/>
          <w:sz w:val="32"/>
          <w:szCs w:val="32"/>
        </w:rPr>
        <w:t>工作</w:t>
      </w:r>
      <w:r>
        <w:rPr>
          <w:rFonts w:ascii="仿宋_GB2312" w:eastAsia="仿宋_GB2312" w:hint="eastAsia"/>
          <w:sz w:val="32"/>
          <w:szCs w:val="32"/>
        </w:rPr>
        <w:t>。</w:t>
      </w:r>
      <w:r w:rsidRPr="008467BB">
        <w:rPr>
          <w:rFonts w:ascii="仿宋_GB2312" w:eastAsia="仿宋_GB2312" w:hint="eastAsia"/>
          <w:sz w:val="32"/>
          <w:szCs w:val="32"/>
        </w:rPr>
        <w:t>学校要高度重视继续教育工作，把继续教育作为学校</w:t>
      </w:r>
      <w:r>
        <w:rPr>
          <w:rFonts w:ascii="仿宋_GB2312" w:eastAsia="仿宋_GB2312" w:hint="eastAsia"/>
          <w:sz w:val="32"/>
          <w:szCs w:val="32"/>
        </w:rPr>
        <w:t>人才培养</w:t>
      </w:r>
      <w:r w:rsidRPr="008467BB">
        <w:rPr>
          <w:rFonts w:ascii="仿宋_GB2312" w:eastAsia="仿宋_GB2312" w:hint="eastAsia"/>
          <w:sz w:val="32"/>
          <w:szCs w:val="32"/>
        </w:rPr>
        <w:t>工作的重要组成部分，纳入学校的总体发展规划，做到认识到位、措施到位、责任到位、组织实施</w:t>
      </w:r>
      <w:r>
        <w:rPr>
          <w:rFonts w:ascii="仿宋_GB2312" w:eastAsia="仿宋_GB2312" w:hAnsi="Times New Roman" w:hint="eastAsia"/>
          <w:sz w:val="32"/>
          <w:szCs w:val="32"/>
        </w:rPr>
        <w:t>到位</w:t>
      </w:r>
      <w:r w:rsidRPr="00490C2C">
        <w:rPr>
          <w:rFonts w:ascii="仿宋_GB2312" w:eastAsia="仿宋_GB2312" w:hAnsi="Times New Roman" w:hint="eastAsia"/>
          <w:sz w:val="32"/>
          <w:szCs w:val="32"/>
        </w:rPr>
        <w:t>。</w:t>
      </w:r>
    </w:p>
    <w:p w:rsidR="00D1357E" w:rsidRPr="00082E31" w:rsidRDefault="00D1357E" w:rsidP="00460A24">
      <w:pPr>
        <w:spacing w:line="600" w:lineRule="exact"/>
        <w:ind w:firstLine="660"/>
        <w:rPr>
          <w:rFonts w:eastAsia="仿宋_GB2312" w:cs="仿宋_GB2312"/>
          <w:sz w:val="32"/>
          <w:szCs w:val="32"/>
        </w:rPr>
      </w:pPr>
      <w:r w:rsidRPr="00B67D41">
        <w:rPr>
          <w:rFonts w:ascii="仿宋_GB2312" w:eastAsia="仿宋_GB2312" w:hAnsi="楷体" w:hint="eastAsia"/>
          <w:b/>
          <w:sz w:val="32"/>
          <w:szCs w:val="32"/>
        </w:rPr>
        <w:t>（二）加强制度建设。</w:t>
      </w:r>
      <w:r w:rsidRPr="00082E31">
        <w:rPr>
          <w:rFonts w:ascii="仿宋_GB2312" w:eastAsia="仿宋_GB2312" w:hint="eastAsia"/>
          <w:sz w:val="32"/>
          <w:szCs w:val="32"/>
        </w:rPr>
        <w:t>建立</w:t>
      </w:r>
      <w:r>
        <w:rPr>
          <w:rFonts w:ascii="仿宋_GB2312" w:eastAsia="仿宋_GB2312" w:hint="eastAsia"/>
          <w:sz w:val="32"/>
          <w:szCs w:val="32"/>
        </w:rPr>
        <w:t>健全继续教育检查评估制度，</w:t>
      </w:r>
      <w:r w:rsidRPr="008467BB">
        <w:rPr>
          <w:rFonts w:ascii="仿宋_GB2312" w:eastAsia="仿宋_GB2312" w:hint="eastAsia"/>
          <w:sz w:val="32"/>
          <w:szCs w:val="32"/>
        </w:rPr>
        <w:t>将成人高等教育办学情况纳入学校年度绩效考评范围，在学校全日制高等教育教学工作评估中增加对成人高等教育评估内容。</w:t>
      </w:r>
      <w:r w:rsidRPr="00B66997">
        <w:rPr>
          <w:rFonts w:eastAsia="仿宋_GB2312" w:cs="仿宋_GB2312" w:hint="eastAsia"/>
          <w:sz w:val="32"/>
          <w:szCs w:val="32"/>
        </w:rPr>
        <w:t>向社会公布</w:t>
      </w:r>
      <w:r>
        <w:rPr>
          <w:rFonts w:ascii="仿宋_GB2312" w:eastAsia="仿宋_GB2312" w:cs="仿宋_GB2312" w:hint="eastAsia"/>
          <w:sz w:val="32"/>
          <w:szCs w:val="32"/>
        </w:rPr>
        <w:t>成人高等教育</w:t>
      </w:r>
      <w:r w:rsidRPr="00B66997">
        <w:rPr>
          <w:rFonts w:eastAsia="仿宋_GB2312" w:cs="仿宋_GB2312" w:hint="eastAsia"/>
          <w:sz w:val="32"/>
          <w:szCs w:val="32"/>
        </w:rPr>
        <w:t>教学站点名单</w:t>
      </w:r>
      <w:r>
        <w:rPr>
          <w:rFonts w:ascii="仿宋_GB2312" w:eastAsia="仿宋_GB2312" w:cs="仿宋_GB2312" w:hint="eastAsia"/>
          <w:sz w:val="32"/>
          <w:szCs w:val="32"/>
        </w:rPr>
        <w:t>。</w:t>
      </w:r>
      <w:r>
        <w:rPr>
          <w:rFonts w:ascii="仿宋_GB2312" w:eastAsia="仿宋_GB2312" w:hAnsi="宋体" w:cs="宋体" w:hint="eastAsia"/>
          <w:kern w:val="0"/>
          <w:sz w:val="32"/>
          <w:szCs w:val="32"/>
        </w:rPr>
        <w:t>完善高等教育自学考试制度</w:t>
      </w:r>
      <w:r w:rsidRPr="00B66997">
        <w:rPr>
          <w:rFonts w:ascii="仿宋_GB2312" w:eastAsia="仿宋_GB2312" w:hAnsi="仿宋" w:hint="eastAsia"/>
          <w:sz w:val="32"/>
          <w:szCs w:val="32"/>
        </w:rPr>
        <w:t>。</w:t>
      </w:r>
      <w:r>
        <w:rPr>
          <w:rFonts w:ascii="仿宋_GB2312" w:eastAsia="仿宋_GB2312" w:hint="eastAsia"/>
          <w:sz w:val="32"/>
          <w:szCs w:val="32"/>
        </w:rPr>
        <w:t>探索高校成人招生计划改革办法和</w:t>
      </w:r>
      <w:r>
        <w:rPr>
          <w:rFonts w:ascii="仿宋_GB2312" w:eastAsia="仿宋_GB2312" w:hAnsi="仿宋" w:hint="eastAsia"/>
          <w:sz w:val="32"/>
          <w:szCs w:val="32"/>
        </w:rPr>
        <w:t>学历继续教育部分课程统考制度</w:t>
      </w:r>
      <w:r w:rsidRPr="00BB1A1E">
        <w:rPr>
          <w:rFonts w:ascii="仿宋_GB2312" w:eastAsia="仿宋_GB2312" w:hAnsi="仿宋" w:hint="eastAsia"/>
          <w:sz w:val="32"/>
          <w:szCs w:val="32"/>
        </w:rPr>
        <w:t>。</w:t>
      </w:r>
      <w:r w:rsidRPr="00950F08">
        <w:rPr>
          <w:rFonts w:ascii="仿宋_GB2312" w:eastAsia="仿宋_GB2312" w:hAnsi="仿宋" w:hint="eastAsia"/>
          <w:sz w:val="32"/>
          <w:szCs w:val="32"/>
        </w:rPr>
        <w:t>会同有关部门研究制定各类学习型组织的评价制度和推广机制，促进学习型组织建设具体化、规范化、系统化。</w:t>
      </w:r>
    </w:p>
    <w:p w:rsidR="00D1357E" w:rsidRDefault="00D1357E" w:rsidP="00460A24">
      <w:pPr>
        <w:spacing w:line="600" w:lineRule="exact"/>
        <w:ind w:firstLine="660"/>
        <w:rPr>
          <w:rFonts w:ascii="仿宋_GB2312" w:eastAsia="仿宋_GB2312"/>
          <w:sz w:val="32"/>
          <w:szCs w:val="32"/>
        </w:rPr>
      </w:pPr>
      <w:r w:rsidRPr="00B67D41">
        <w:rPr>
          <w:rFonts w:ascii="仿宋_GB2312" w:eastAsia="仿宋_GB2312" w:hAnsi="楷体" w:hint="eastAsia"/>
          <w:b/>
          <w:sz w:val="32"/>
          <w:szCs w:val="32"/>
        </w:rPr>
        <w:t>（三）拓宽投入渠道。</w:t>
      </w:r>
      <w:r w:rsidRPr="00B66997">
        <w:rPr>
          <w:rFonts w:ascii="仿宋_GB2312" w:eastAsia="仿宋_GB2312" w:hint="eastAsia"/>
          <w:sz w:val="32"/>
          <w:szCs w:val="32"/>
        </w:rPr>
        <w:t>发挥政府扶持和市场</w:t>
      </w:r>
      <w:r>
        <w:rPr>
          <w:rFonts w:ascii="仿宋_GB2312" w:eastAsia="仿宋_GB2312" w:hint="eastAsia"/>
          <w:sz w:val="32"/>
          <w:szCs w:val="32"/>
        </w:rPr>
        <w:t>调节作用，对实施继续教育的院校和接受教育培训的人员，符合补贴政策和</w:t>
      </w:r>
      <w:r w:rsidRPr="00B66997">
        <w:rPr>
          <w:rFonts w:ascii="仿宋_GB2312" w:eastAsia="仿宋_GB2312" w:hint="eastAsia"/>
          <w:sz w:val="32"/>
          <w:szCs w:val="32"/>
        </w:rPr>
        <w:t>资助政策的，按照规定给予补贴和资助。</w:t>
      </w:r>
      <w:r>
        <w:rPr>
          <w:rFonts w:ascii="仿宋_GB2312" w:eastAsia="仿宋_GB2312" w:hint="eastAsia"/>
          <w:sz w:val="32"/>
          <w:szCs w:val="32"/>
        </w:rPr>
        <w:t>支持学校对开展继续教育培训价格由供</w:t>
      </w:r>
      <w:r w:rsidRPr="00B66997">
        <w:rPr>
          <w:rFonts w:ascii="仿宋_GB2312" w:eastAsia="仿宋_GB2312" w:hint="eastAsia"/>
          <w:sz w:val="32"/>
          <w:szCs w:val="32"/>
        </w:rPr>
        <w:t>需双方依法协商确定。会同物价等部门研究</w:t>
      </w:r>
      <w:r w:rsidRPr="002D49EF">
        <w:rPr>
          <w:rFonts w:ascii="仿宋_GB2312" w:eastAsia="仿宋_GB2312" w:hint="eastAsia"/>
          <w:sz w:val="32"/>
          <w:szCs w:val="32"/>
        </w:rPr>
        <w:t>建立与社会发展相协调的继续教育学费定价机制。</w:t>
      </w:r>
      <w:r w:rsidRPr="00B66997">
        <w:rPr>
          <w:rFonts w:ascii="仿宋_GB2312" w:eastAsia="仿宋_GB2312" w:hint="eastAsia"/>
          <w:sz w:val="32"/>
          <w:szCs w:val="32"/>
        </w:rPr>
        <w:t>会同</w:t>
      </w:r>
      <w:r>
        <w:rPr>
          <w:rFonts w:ascii="仿宋_GB2312" w:eastAsia="仿宋_GB2312" w:hint="eastAsia"/>
          <w:sz w:val="32"/>
          <w:szCs w:val="32"/>
        </w:rPr>
        <w:t>财政等部门研究建立政府拨款、部门（单位）筹款、社会力量捐助和受益者出资相结合的多渠道经费筹措机制。</w:t>
      </w:r>
    </w:p>
    <w:p w:rsidR="00D1357E" w:rsidRDefault="00D1357E" w:rsidP="00460A24">
      <w:pPr>
        <w:spacing w:line="600" w:lineRule="exact"/>
        <w:ind w:firstLine="660"/>
        <w:rPr>
          <w:rFonts w:ascii="仿宋_GB2312" w:eastAsia="仿宋_GB2312"/>
          <w:sz w:val="32"/>
          <w:szCs w:val="32"/>
        </w:rPr>
      </w:pPr>
      <w:r w:rsidRPr="00B67D41">
        <w:rPr>
          <w:rFonts w:ascii="仿宋_GB2312" w:eastAsia="仿宋_GB2312" w:hAnsi="楷体" w:hint="eastAsia"/>
          <w:b/>
          <w:sz w:val="32"/>
          <w:szCs w:val="32"/>
        </w:rPr>
        <w:t>（四）营造社会氛围。</w:t>
      </w:r>
      <w:r w:rsidRPr="00B66997">
        <w:rPr>
          <w:rFonts w:ascii="仿宋_GB2312" w:eastAsia="仿宋_GB2312" w:hint="eastAsia"/>
          <w:sz w:val="32"/>
          <w:szCs w:val="32"/>
        </w:rPr>
        <w:t>通过传统媒体</w:t>
      </w:r>
      <w:r>
        <w:rPr>
          <w:rFonts w:ascii="仿宋_GB2312" w:eastAsia="仿宋_GB2312" w:hint="eastAsia"/>
          <w:sz w:val="32"/>
          <w:szCs w:val="32"/>
        </w:rPr>
        <w:t>和新媒体等传播媒介，加大对继续教育宣传力度。</w:t>
      </w:r>
      <w:r w:rsidRPr="00B66997">
        <w:rPr>
          <w:rFonts w:ascii="仿宋_GB2312" w:eastAsia="仿宋_GB2312" w:hint="eastAsia"/>
          <w:sz w:val="32"/>
          <w:szCs w:val="32"/>
        </w:rPr>
        <w:t>结合“</w:t>
      </w:r>
      <w:r w:rsidRPr="00B66997">
        <w:rPr>
          <w:rFonts w:ascii="仿宋_GB2312" w:eastAsia="仿宋_GB2312"/>
          <w:sz w:val="32"/>
          <w:szCs w:val="32"/>
        </w:rPr>
        <w:t>9.28</w:t>
      </w:r>
      <w:r w:rsidRPr="00B66997">
        <w:rPr>
          <w:rFonts w:ascii="仿宋_GB2312" w:eastAsia="仿宋_GB2312" w:hint="eastAsia"/>
          <w:sz w:val="32"/>
          <w:szCs w:val="32"/>
        </w:rPr>
        <w:t>终身教育活动日”</w:t>
      </w:r>
      <w:r>
        <w:rPr>
          <w:rFonts w:ascii="仿宋_GB2312" w:eastAsia="仿宋_GB2312" w:hint="eastAsia"/>
          <w:sz w:val="32"/>
          <w:szCs w:val="32"/>
        </w:rPr>
        <w:t>系列活动和“职业教育活动周”，大力培育和践行社会主义核心价值观，</w:t>
      </w:r>
      <w:r w:rsidRPr="00B66997">
        <w:rPr>
          <w:rFonts w:ascii="仿宋_GB2312" w:eastAsia="仿宋_GB2312" w:hint="eastAsia"/>
          <w:sz w:val="32"/>
          <w:szCs w:val="32"/>
        </w:rPr>
        <w:t>宣传继续教育先进典</w:t>
      </w:r>
      <w:r>
        <w:rPr>
          <w:rFonts w:ascii="仿宋_GB2312" w:eastAsia="仿宋_GB2312" w:hint="eastAsia"/>
          <w:sz w:val="32"/>
          <w:szCs w:val="32"/>
        </w:rPr>
        <w:t>型、改革成果、发展成就，营造全社会关心、支持、参与继续教育的浓厚</w:t>
      </w:r>
      <w:r w:rsidRPr="00B66997">
        <w:rPr>
          <w:rFonts w:ascii="仿宋_GB2312" w:eastAsia="仿宋_GB2312" w:hint="eastAsia"/>
          <w:sz w:val="32"/>
          <w:szCs w:val="32"/>
        </w:rPr>
        <w:t>氛围。</w:t>
      </w:r>
    </w:p>
    <w:p w:rsidR="00D1357E" w:rsidRDefault="00D1357E" w:rsidP="002B28D5">
      <w:pPr>
        <w:spacing w:line="600" w:lineRule="exact"/>
        <w:ind w:firstLineChars="200" w:firstLine="31680"/>
        <w:jc w:val="right"/>
        <w:rPr>
          <w:rFonts w:ascii="仿宋_GB2312" w:eastAsia="仿宋_GB2312"/>
          <w:sz w:val="32"/>
          <w:szCs w:val="32"/>
        </w:rPr>
      </w:pPr>
      <w:r>
        <w:rPr>
          <w:rFonts w:ascii="仿宋_GB2312" w:eastAsia="仿宋_GB2312"/>
          <w:sz w:val="32"/>
          <w:szCs w:val="32"/>
        </w:rPr>
        <w:br w:type="page"/>
      </w:r>
    </w:p>
    <w:p w:rsidR="00D1357E" w:rsidRDefault="00D1357E" w:rsidP="002B28D5">
      <w:pPr>
        <w:spacing w:line="600" w:lineRule="exact"/>
        <w:ind w:firstLineChars="200" w:firstLine="31680"/>
        <w:jc w:val="right"/>
        <w:rPr>
          <w:rFonts w:ascii="仿宋_GB2312" w:eastAsia="仿宋_GB2312"/>
          <w:sz w:val="32"/>
          <w:szCs w:val="32"/>
        </w:rPr>
      </w:pPr>
    </w:p>
    <w:p w:rsidR="00D1357E" w:rsidRDefault="00D1357E" w:rsidP="002B28D5">
      <w:pPr>
        <w:spacing w:line="600" w:lineRule="exact"/>
        <w:ind w:firstLineChars="200" w:firstLine="31680"/>
        <w:jc w:val="right"/>
        <w:rPr>
          <w:rFonts w:ascii="仿宋_GB2312" w:eastAsia="仿宋_GB2312"/>
          <w:sz w:val="32"/>
          <w:szCs w:val="32"/>
        </w:rPr>
      </w:pPr>
    </w:p>
    <w:p w:rsidR="00D1357E" w:rsidRDefault="00D1357E" w:rsidP="002B28D5">
      <w:pPr>
        <w:spacing w:line="600" w:lineRule="exact"/>
        <w:ind w:firstLineChars="200" w:firstLine="31680"/>
        <w:jc w:val="right"/>
        <w:rPr>
          <w:rFonts w:ascii="仿宋_GB2312" w:eastAsia="仿宋_GB2312"/>
          <w:sz w:val="32"/>
          <w:szCs w:val="32"/>
        </w:rPr>
      </w:pPr>
    </w:p>
    <w:p w:rsidR="00D1357E" w:rsidRDefault="00D1357E" w:rsidP="002B28D5">
      <w:pPr>
        <w:spacing w:line="600" w:lineRule="exact"/>
        <w:ind w:firstLineChars="200" w:firstLine="31680"/>
        <w:jc w:val="right"/>
        <w:rPr>
          <w:rFonts w:ascii="仿宋_GB2312" w:eastAsia="仿宋_GB2312"/>
          <w:sz w:val="32"/>
          <w:szCs w:val="32"/>
        </w:rPr>
      </w:pPr>
    </w:p>
    <w:p w:rsidR="00D1357E" w:rsidRDefault="00D1357E" w:rsidP="002B28D5">
      <w:pPr>
        <w:spacing w:line="600" w:lineRule="exact"/>
        <w:ind w:firstLineChars="200" w:firstLine="31680"/>
        <w:jc w:val="right"/>
        <w:rPr>
          <w:rFonts w:ascii="仿宋_GB2312" w:eastAsia="仿宋_GB2312"/>
          <w:sz w:val="32"/>
          <w:szCs w:val="32"/>
        </w:rPr>
      </w:pPr>
    </w:p>
    <w:p w:rsidR="00D1357E" w:rsidRDefault="00D1357E" w:rsidP="002B28D5">
      <w:pPr>
        <w:spacing w:line="600" w:lineRule="exact"/>
        <w:ind w:firstLineChars="200" w:firstLine="31680"/>
        <w:jc w:val="right"/>
        <w:rPr>
          <w:rFonts w:ascii="仿宋_GB2312" w:eastAsia="仿宋_GB2312"/>
          <w:sz w:val="32"/>
          <w:szCs w:val="32"/>
        </w:rPr>
      </w:pPr>
    </w:p>
    <w:p w:rsidR="00D1357E" w:rsidRDefault="00D1357E" w:rsidP="002B28D5">
      <w:pPr>
        <w:spacing w:line="600" w:lineRule="exact"/>
        <w:ind w:firstLineChars="200" w:firstLine="31680"/>
        <w:jc w:val="right"/>
        <w:rPr>
          <w:rFonts w:ascii="仿宋_GB2312" w:eastAsia="仿宋_GB2312"/>
          <w:sz w:val="32"/>
          <w:szCs w:val="32"/>
        </w:rPr>
      </w:pPr>
    </w:p>
    <w:p w:rsidR="00D1357E" w:rsidRDefault="00D1357E" w:rsidP="002B28D5">
      <w:pPr>
        <w:spacing w:line="600" w:lineRule="exact"/>
        <w:ind w:firstLineChars="200" w:firstLine="31680"/>
        <w:jc w:val="right"/>
        <w:rPr>
          <w:rFonts w:ascii="仿宋_GB2312" w:eastAsia="仿宋_GB2312"/>
          <w:sz w:val="32"/>
          <w:szCs w:val="32"/>
        </w:rPr>
      </w:pPr>
    </w:p>
    <w:p w:rsidR="00D1357E" w:rsidRDefault="00D1357E" w:rsidP="002B28D5">
      <w:pPr>
        <w:spacing w:line="600" w:lineRule="exact"/>
        <w:ind w:firstLineChars="200" w:firstLine="31680"/>
        <w:jc w:val="right"/>
        <w:rPr>
          <w:rFonts w:ascii="仿宋_GB2312" w:eastAsia="仿宋_GB2312"/>
          <w:sz w:val="32"/>
          <w:szCs w:val="32"/>
        </w:rPr>
      </w:pPr>
    </w:p>
    <w:p w:rsidR="00D1357E" w:rsidRDefault="00D1357E" w:rsidP="002B28D5">
      <w:pPr>
        <w:spacing w:line="600" w:lineRule="exact"/>
        <w:ind w:firstLineChars="200" w:firstLine="31680"/>
        <w:jc w:val="right"/>
        <w:rPr>
          <w:rFonts w:ascii="仿宋_GB2312" w:eastAsia="仿宋_GB2312"/>
          <w:sz w:val="32"/>
          <w:szCs w:val="32"/>
        </w:rPr>
      </w:pPr>
    </w:p>
    <w:p w:rsidR="00D1357E" w:rsidRDefault="00D1357E" w:rsidP="002B28D5">
      <w:pPr>
        <w:spacing w:line="600" w:lineRule="exact"/>
        <w:ind w:firstLineChars="200" w:firstLine="31680"/>
        <w:jc w:val="right"/>
        <w:rPr>
          <w:rFonts w:ascii="仿宋_GB2312" w:eastAsia="仿宋_GB2312"/>
          <w:sz w:val="32"/>
          <w:szCs w:val="32"/>
        </w:rPr>
      </w:pPr>
    </w:p>
    <w:p w:rsidR="00D1357E" w:rsidRDefault="00D1357E" w:rsidP="002B28D5">
      <w:pPr>
        <w:spacing w:line="600" w:lineRule="exact"/>
        <w:ind w:firstLineChars="200" w:firstLine="31680"/>
        <w:jc w:val="right"/>
        <w:rPr>
          <w:rFonts w:ascii="仿宋_GB2312" w:eastAsia="仿宋_GB2312"/>
          <w:sz w:val="32"/>
          <w:szCs w:val="32"/>
        </w:rPr>
      </w:pPr>
    </w:p>
    <w:p w:rsidR="00D1357E" w:rsidRDefault="00D1357E" w:rsidP="002B28D5">
      <w:pPr>
        <w:spacing w:line="600" w:lineRule="exact"/>
        <w:ind w:firstLineChars="200" w:firstLine="31680"/>
        <w:jc w:val="right"/>
        <w:rPr>
          <w:rFonts w:ascii="仿宋_GB2312" w:eastAsia="仿宋_GB2312"/>
          <w:sz w:val="32"/>
          <w:szCs w:val="32"/>
        </w:rPr>
      </w:pPr>
    </w:p>
    <w:p w:rsidR="00D1357E" w:rsidRDefault="00D1357E" w:rsidP="002B28D5">
      <w:pPr>
        <w:spacing w:line="600" w:lineRule="exact"/>
        <w:ind w:firstLineChars="200" w:firstLine="31680"/>
        <w:jc w:val="right"/>
        <w:rPr>
          <w:rFonts w:ascii="仿宋_GB2312" w:eastAsia="仿宋_GB2312"/>
          <w:sz w:val="32"/>
          <w:szCs w:val="32"/>
        </w:rPr>
      </w:pPr>
    </w:p>
    <w:p w:rsidR="00D1357E" w:rsidRDefault="00D1357E" w:rsidP="002B28D5">
      <w:pPr>
        <w:spacing w:line="600" w:lineRule="exact"/>
        <w:ind w:firstLineChars="200" w:firstLine="31680"/>
        <w:jc w:val="right"/>
        <w:rPr>
          <w:rFonts w:ascii="仿宋_GB2312" w:eastAsia="仿宋_GB2312"/>
          <w:sz w:val="32"/>
          <w:szCs w:val="32"/>
        </w:rPr>
      </w:pPr>
    </w:p>
    <w:p w:rsidR="00D1357E" w:rsidRDefault="00D1357E" w:rsidP="002B28D5">
      <w:pPr>
        <w:spacing w:line="600" w:lineRule="exact"/>
        <w:ind w:firstLineChars="200" w:firstLine="31680"/>
        <w:jc w:val="right"/>
        <w:rPr>
          <w:rFonts w:ascii="仿宋_GB2312" w:eastAsia="仿宋_GB2312"/>
          <w:sz w:val="32"/>
          <w:szCs w:val="32"/>
        </w:rPr>
      </w:pPr>
    </w:p>
    <w:p w:rsidR="00D1357E" w:rsidRDefault="00D1357E" w:rsidP="002B28D5">
      <w:pPr>
        <w:spacing w:line="600" w:lineRule="exact"/>
        <w:ind w:firstLineChars="200" w:firstLine="31680"/>
        <w:jc w:val="right"/>
        <w:rPr>
          <w:rFonts w:ascii="仿宋_GB2312" w:eastAsia="仿宋_GB2312"/>
          <w:sz w:val="32"/>
          <w:szCs w:val="32"/>
        </w:rPr>
      </w:pPr>
    </w:p>
    <w:p w:rsidR="00D1357E" w:rsidRDefault="00D1357E" w:rsidP="002B28D5">
      <w:pPr>
        <w:spacing w:line="600" w:lineRule="exact"/>
        <w:ind w:firstLineChars="200" w:firstLine="31680"/>
        <w:jc w:val="right"/>
        <w:rPr>
          <w:rFonts w:ascii="仿宋_GB2312" w:eastAsia="仿宋_GB2312"/>
          <w:sz w:val="32"/>
          <w:szCs w:val="32"/>
        </w:rPr>
      </w:pPr>
    </w:p>
    <w:p w:rsidR="00D1357E" w:rsidRDefault="00D1357E" w:rsidP="002B28D5">
      <w:pPr>
        <w:spacing w:line="600" w:lineRule="exact"/>
        <w:ind w:firstLineChars="200" w:firstLine="31680"/>
        <w:jc w:val="right"/>
        <w:rPr>
          <w:rFonts w:ascii="黑体" w:eastAsia="黑体"/>
          <w:sz w:val="32"/>
          <w:szCs w:val="32"/>
        </w:rPr>
      </w:pPr>
    </w:p>
    <w:p w:rsidR="00D1357E" w:rsidRPr="006911B0" w:rsidRDefault="00D1357E" w:rsidP="002B28D5">
      <w:pPr>
        <w:ind w:firstLine="420"/>
        <w:rPr>
          <w:rFonts w:ascii="仿宋_GB2312" w:eastAsia="仿宋_GB2312" w:hAnsi="仿宋_GB2312"/>
          <w:sz w:val="32"/>
          <w:szCs w:val="32"/>
        </w:rPr>
      </w:pPr>
      <w:r w:rsidRPr="004578B6">
        <w:rPr>
          <w:rFonts w:ascii="仿宋_GB2312" w:eastAsia="仿宋_GB2312" w:hAnsi="仿宋_GB2312"/>
          <w:sz w:val="32"/>
          <w:szCs w:val="32"/>
        </w:rPr>
        <w:t>(</w:t>
      </w:r>
      <w:bookmarkStart w:id="1" w:name="公开属性"/>
      <w:r>
        <w:rPr>
          <w:rFonts w:ascii="仿宋_GB2312" w:eastAsia="仿宋_GB2312" w:hAnsi="仿宋_GB2312" w:hint="eastAsia"/>
          <w:sz w:val="32"/>
          <w:szCs w:val="32"/>
        </w:rPr>
        <w:t>主动</w:t>
      </w:r>
      <w:r w:rsidRPr="004578B6">
        <w:rPr>
          <w:rFonts w:ascii="仿宋_GB2312" w:eastAsia="仿宋_GB2312" w:hAnsi="仿宋_GB2312" w:hint="eastAsia"/>
          <w:sz w:val="32"/>
          <w:szCs w:val="32"/>
        </w:rPr>
        <w:t>公开</w:t>
      </w:r>
      <w:bookmarkEnd w:id="1"/>
      <w:r w:rsidRPr="004578B6">
        <w:rPr>
          <w:rFonts w:ascii="仿宋_GB2312" w:eastAsia="仿宋_GB2312" w:hAnsi="仿宋_GB2312"/>
          <w:sz w:val="32"/>
          <w:szCs w:val="32"/>
        </w:rPr>
        <w:t>)</w:t>
      </w:r>
    </w:p>
    <w:p w:rsidR="00D1357E" w:rsidRPr="006911B0" w:rsidRDefault="00D1357E" w:rsidP="002B28D5">
      <w:pPr>
        <w:rPr>
          <w:rFonts w:ascii="仿宋_GB2312" w:eastAsia="仿宋_GB2312" w:hAnsi="仿宋_GB2312"/>
          <w:sz w:val="28"/>
          <w:szCs w:val="28"/>
        </w:rPr>
      </w:pPr>
      <w:r>
        <w:rPr>
          <w:noProof/>
        </w:rPr>
        <w:pict>
          <v:shape id="自选图形 3" o:spid="_x0000_s1027" type="#_x0000_t32" style="position:absolute;left:0;text-align:left;margin-left:0;margin-top:0;width:441pt;height:0;z-index:251659264" o:connectortype="straight" strokeweight="1.5pt"/>
        </w:pict>
      </w:r>
      <w:r>
        <w:rPr>
          <w:rFonts w:ascii="仿宋_GB2312" w:eastAsia="仿宋_GB2312" w:hAnsi="仿宋_GB2312"/>
          <w:sz w:val="28"/>
          <w:szCs w:val="28"/>
        </w:rPr>
        <w:t xml:space="preserve">  </w:t>
      </w:r>
      <w:r w:rsidRPr="004578B6">
        <w:rPr>
          <w:rFonts w:ascii="仿宋_GB2312" w:eastAsia="仿宋_GB2312" w:hint="eastAsia"/>
          <w:sz w:val="28"/>
          <w:szCs w:val="28"/>
        </w:rPr>
        <w:t>福建省教育厅办公室</w:t>
      </w:r>
      <w:r w:rsidRPr="004578B6">
        <w:rPr>
          <w:rFonts w:ascii="仿宋_GB2312" w:eastAsia="仿宋_GB2312"/>
          <w:sz w:val="28"/>
          <w:szCs w:val="28"/>
        </w:rPr>
        <w:t xml:space="preserve">                  2017</w:t>
      </w:r>
      <w:r w:rsidRPr="004578B6">
        <w:rPr>
          <w:rFonts w:ascii="仿宋_GB2312" w:eastAsia="仿宋_GB2312" w:hint="eastAsia"/>
          <w:sz w:val="28"/>
          <w:szCs w:val="28"/>
        </w:rPr>
        <w:t>年</w:t>
      </w:r>
      <w:r>
        <w:rPr>
          <w:rFonts w:ascii="仿宋_GB2312" w:eastAsia="仿宋_GB2312"/>
          <w:sz w:val="28"/>
          <w:szCs w:val="28"/>
        </w:rPr>
        <w:t>10</w:t>
      </w:r>
      <w:r w:rsidRPr="004578B6">
        <w:rPr>
          <w:rFonts w:ascii="仿宋_GB2312" w:eastAsia="仿宋_GB2312" w:hint="eastAsia"/>
          <w:sz w:val="28"/>
          <w:szCs w:val="28"/>
        </w:rPr>
        <w:t>月</w:t>
      </w:r>
      <w:r>
        <w:rPr>
          <w:rFonts w:ascii="仿宋_GB2312" w:eastAsia="仿宋_GB2312"/>
          <w:sz w:val="28"/>
          <w:szCs w:val="28"/>
        </w:rPr>
        <w:t>24</w:t>
      </w:r>
      <w:r w:rsidRPr="004578B6">
        <w:rPr>
          <w:rFonts w:ascii="仿宋_GB2312" w:eastAsia="仿宋_GB2312" w:hint="eastAsia"/>
          <w:sz w:val="28"/>
          <w:szCs w:val="28"/>
        </w:rPr>
        <w:t>日印发</w:t>
      </w:r>
    </w:p>
    <w:p w:rsidR="00D1357E" w:rsidRPr="00460A24" w:rsidRDefault="00D1357E" w:rsidP="002B28D5">
      <w:r>
        <w:rPr>
          <w:noProof/>
        </w:rPr>
        <w:pict>
          <v:shape id="自选图形 5" o:spid="_x0000_s1028" type="#_x0000_t32" style="position:absolute;left:0;text-align:left;margin-left:0;margin-top:0;width:441pt;height:.05pt;z-index:251660288" o:connectortype="straight" strokeweight="1.5pt"/>
        </w:pict>
      </w:r>
    </w:p>
    <w:sectPr w:rsidR="00D1357E" w:rsidRPr="00460A24" w:rsidSect="008874E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57E" w:rsidRDefault="00D1357E" w:rsidP="006A1293">
      <w:r>
        <w:separator/>
      </w:r>
    </w:p>
  </w:endnote>
  <w:endnote w:type="continuationSeparator" w:id="0">
    <w:p w:rsidR="00D1357E" w:rsidRDefault="00D1357E" w:rsidP="006A12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57E" w:rsidRDefault="00D1357E" w:rsidP="008874EA">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D1357E" w:rsidRDefault="00D1357E" w:rsidP="008874EA">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57E" w:rsidRPr="00477808" w:rsidRDefault="00D1357E" w:rsidP="008874EA">
    <w:pPr>
      <w:pStyle w:val="Footer"/>
      <w:framePr w:wrap="around" w:vAnchor="text" w:hAnchor="margin" w:xAlign="outside" w:y="1"/>
      <w:rPr>
        <w:rStyle w:val="PageNumber"/>
        <w:rFonts w:ascii="宋体"/>
        <w:sz w:val="28"/>
        <w:szCs w:val="28"/>
      </w:rPr>
    </w:pPr>
    <w:r w:rsidRPr="00477808">
      <w:rPr>
        <w:rStyle w:val="PageNumber"/>
        <w:rFonts w:ascii="宋体" w:hAnsi="宋体"/>
        <w:sz w:val="28"/>
        <w:szCs w:val="28"/>
      </w:rPr>
      <w:fldChar w:fldCharType="begin"/>
    </w:r>
    <w:r w:rsidRPr="00477808">
      <w:rPr>
        <w:rStyle w:val="PageNumber"/>
        <w:rFonts w:ascii="宋体" w:hAnsi="宋体"/>
        <w:sz w:val="28"/>
        <w:szCs w:val="28"/>
      </w:rPr>
      <w:instrText xml:space="preserve">PAGE  </w:instrText>
    </w:r>
    <w:r w:rsidRPr="00477808">
      <w:rPr>
        <w:rStyle w:val="PageNumber"/>
        <w:rFonts w:ascii="宋体" w:hAnsi="宋体"/>
        <w:sz w:val="28"/>
        <w:szCs w:val="28"/>
      </w:rPr>
      <w:fldChar w:fldCharType="separate"/>
    </w:r>
    <w:r>
      <w:rPr>
        <w:rStyle w:val="PageNumber"/>
        <w:rFonts w:ascii="宋体" w:hAnsi="宋体"/>
        <w:noProof/>
        <w:sz w:val="28"/>
        <w:szCs w:val="28"/>
      </w:rPr>
      <w:t>- 12 -</w:t>
    </w:r>
    <w:r w:rsidRPr="00477808">
      <w:rPr>
        <w:rStyle w:val="PageNumber"/>
        <w:rFonts w:ascii="宋体" w:hAnsi="宋体"/>
        <w:sz w:val="28"/>
        <w:szCs w:val="28"/>
      </w:rPr>
      <w:fldChar w:fldCharType="end"/>
    </w:r>
  </w:p>
  <w:p w:rsidR="00D1357E" w:rsidRDefault="00D1357E" w:rsidP="008874EA">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57E" w:rsidRDefault="00D135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57E" w:rsidRDefault="00D1357E" w:rsidP="006A1293">
      <w:r>
        <w:separator/>
      </w:r>
    </w:p>
  </w:footnote>
  <w:footnote w:type="continuationSeparator" w:id="0">
    <w:p w:rsidR="00D1357E" w:rsidRDefault="00D1357E" w:rsidP="006A12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57E" w:rsidRDefault="00D135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57E" w:rsidRDefault="00D1357E" w:rsidP="002B28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57E" w:rsidRDefault="00D1357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1E40"/>
    <w:rsid w:val="0000726B"/>
    <w:rsid w:val="00042BAE"/>
    <w:rsid w:val="00050BCE"/>
    <w:rsid w:val="000554DA"/>
    <w:rsid w:val="00060CB9"/>
    <w:rsid w:val="00082E31"/>
    <w:rsid w:val="0009054F"/>
    <w:rsid w:val="00097D16"/>
    <w:rsid w:val="000A1BC3"/>
    <w:rsid w:val="000A332E"/>
    <w:rsid w:val="00143602"/>
    <w:rsid w:val="00144673"/>
    <w:rsid w:val="00153CD8"/>
    <w:rsid w:val="001A1AA0"/>
    <w:rsid w:val="001D3571"/>
    <w:rsid w:val="001D7C9B"/>
    <w:rsid w:val="00231775"/>
    <w:rsid w:val="00262FA0"/>
    <w:rsid w:val="0029586A"/>
    <w:rsid w:val="002B28D5"/>
    <w:rsid w:val="002B3B2A"/>
    <w:rsid w:val="002B4904"/>
    <w:rsid w:val="002C3D37"/>
    <w:rsid w:val="002C3F0E"/>
    <w:rsid w:val="002D49EF"/>
    <w:rsid w:val="00304665"/>
    <w:rsid w:val="003354C3"/>
    <w:rsid w:val="00353B3D"/>
    <w:rsid w:val="00364248"/>
    <w:rsid w:val="0037653E"/>
    <w:rsid w:val="0038007F"/>
    <w:rsid w:val="00386A99"/>
    <w:rsid w:val="003A3BC4"/>
    <w:rsid w:val="003B5C92"/>
    <w:rsid w:val="003D247D"/>
    <w:rsid w:val="003D430F"/>
    <w:rsid w:val="003D6065"/>
    <w:rsid w:val="003E3A81"/>
    <w:rsid w:val="00410406"/>
    <w:rsid w:val="00412ECF"/>
    <w:rsid w:val="00425304"/>
    <w:rsid w:val="00436F96"/>
    <w:rsid w:val="004378A1"/>
    <w:rsid w:val="004578B6"/>
    <w:rsid w:val="00460A24"/>
    <w:rsid w:val="00477808"/>
    <w:rsid w:val="0048780C"/>
    <w:rsid w:val="00490C2C"/>
    <w:rsid w:val="00495DA9"/>
    <w:rsid w:val="004B15B3"/>
    <w:rsid w:val="004D0E43"/>
    <w:rsid w:val="00561F0E"/>
    <w:rsid w:val="005A5617"/>
    <w:rsid w:val="005B71CE"/>
    <w:rsid w:val="005E5D77"/>
    <w:rsid w:val="00602C8A"/>
    <w:rsid w:val="0062100B"/>
    <w:rsid w:val="00633430"/>
    <w:rsid w:val="00640169"/>
    <w:rsid w:val="00656913"/>
    <w:rsid w:val="006714D5"/>
    <w:rsid w:val="006767FB"/>
    <w:rsid w:val="00683496"/>
    <w:rsid w:val="00683D74"/>
    <w:rsid w:val="006904F9"/>
    <w:rsid w:val="006911B0"/>
    <w:rsid w:val="006A09EB"/>
    <w:rsid w:val="006A1293"/>
    <w:rsid w:val="006A27F1"/>
    <w:rsid w:val="006D2A34"/>
    <w:rsid w:val="006D412C"/>
    <w:rsid w:val="0070571A"/>
    <w:rsid w:val="007058AC"/>
    <w:rsid w:val="007072C7"/>
    <w:rsid w:val="007132C7"/>
    <w:rsid w:val="007327DD"/>
    <w:rsid w:val="0073694A"/>
    <w:rsid w:val="00737985"/>
    <w:rsid w:val="00755B95"/>
    <w:rsid w:val="00771467"/>
    <w:rsid w:val="00783F41"/>
    <w:rsid w:val="00787E87"/>
    <w:rsid w:val="007F7782"/>
    <w:rsid w:val="00814354"/>
    <w:rsid w:val="00816F92"/>
    <w:rsid w:val="008467BB"/>
    <w:rsid w:val="0088049D"/>
    <w:rsid w:val="00883726"/>
    <w:rsid w:val="008874EA"/>
    <w:rsid w:val="0089778D"/>
    <w:rsid w:val="008D6F2A"/>
    <w:rsid w:val="008E0144"/>
    <w:rsid w:val="008F3270"/>
    <w:rsid w:val="00912AAA"/>
    <w:rsid w:val="00950F08"/>
    <w:rsid w:val="00963410"/>
    <w:rsid w:val="00963D4B"/>
    <w:rsid w:val="00964347"/>
    <w:rsid w:val="009833E4"/>
    <w:rsid w:val="009C2D4B"/>
    <w:rsid w:val="009C7D3A"/>
    <w:rsid w:val="009D31D2"/>
    <w:rsid w:val="00A00D3A"/>
    <w:rsid w:val="00A067CD"/>
    <w:rsid w:val="00A06941"/>
    <w:rsid w:val="00A12604"/>
    <w:rsid w:val="00A359C4"/>
    <w:rsid w:val="00A71C09"/>
    <w:rsid w:val="00A95586"/>
    <w:rsid w:val="00AB4F92"/>
    <w:rsid w:val="00AD1E40"/>
    <w:rsid w:val="00AF4909"/>
    <w:rsid w:val="00B16965"/>
    <w:rsid w:val="00B45580"/>
    <w:rsid w:val="00B5767E"/>
    <w:rsid w:val="00B61F5D"/>
    <w:rsid w:val="00B66997"/>
    <w:rsid w:val="00B67D41"/>
    <w:rsid w:val="00B97CE1"/>
    <w:rsid w:val="00B97FF3"/>
    <w:rsid w:val="00BA2036"/>
    <w:rsid w:val="00BB0F95"/>
    <w:rsid w:val="00BB1A1E"/>
    <w:rsid w:val="00BB2A50"/>
    <w:rsid w:val="00BC129A"/>
    <w:rsid w:val="00BC3452"/>
    <w:rsid w:val="00BC6F5C"/>
    <w:rsid w:val="00BD620B"/>
    <w:rsid w:val="00BF0EEA"/>
    <w:rsid w:val="00C07C08"/>
    <w:rsid w:val="00C45ED7"/>
    <w:rsid w:val="00C46D22"/>
    <w:rsid w:val="00C5050C"/>
    <w:rsid w:val="00C560A1"/>
    <w:rsid w:val="00C571A2"/>
    <w:rsid w:val="00C63516"/>
    <w:rsid w:val="00C712BB"/>
    <w:rsid w:val="00CA684D"/>
    <w:rsid w:val="00CB0FCD"/>
    <w:rsid w:val="00CD2519"/>
    <w:rsid w:val="00CE1CFA"/>
    <w:rsid w:val="00CE3CB6"/>
    <w:rsid w:val="00CE65D7"/>
    <w:rsid w:val="00D1357E"/>
    <w:rsid w:val="00D66B7D"/>
    <w:rsid w:val="00D67397"/>
    <w:rsid w:val="00D805D8"/>
    <w:rsid w:val="00D833A4"/>
    <w:rsid w:val="00D86CDB"/>
    <w:rsid w:val="00DA2AB6"/>
    <w:rsid w:val="00DE2234"/>
    <w:rsid w:val="00DF230D"/>
    <w:rsid w:val="00DF407F"/>
    <w:rsid w:val="00E44D6D"/>
    <w:rsid w:val="00E5538F"/>
    <w:rsid w:val="00E5752D"/>
    <w:rsid w:val="00E711B3"/>
    <w:rsid w:val="00E81CB1"/>
    <w:rsid w:val="00E90AB1"/>
    <w:rsid w:val="00EC414A"/>
    <w:rsid w:val="00EC655D"/>
    <w:rsid w:val="00EE4FB4"/>
    <w:rsid w:val="00F0155B"/>
    <w:rsid w:val="00F13669"/>
    <w:rsid w:val="00F2566B"/>
    <w:rsid w:val="00F45D8C"/>
    <w:rsid w:val="00F65A64"/>
    <w:rsid w:val="00F8413E"/>
    <w:rsid w:val="00FA488F"/>
    <w:rsid w:val="00FA7258"/>
    <w:rsid w:val="00FB5046"/>
    <w:rsid w:val="00FB6D56"/>
    <w:rsid w:val="00FC2184"/>
    <w:rsid w:val="00FC33FE"/>
    <w:rsid w:val="00FF4FE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E40"/>
    <w:pPr>
      <w:widowControl w:val="0"/>
      <w:jc w:val="both"/>
    </w:pPr>
  </w:style>
  <w:style w:type="paragraph" w:styleId="Heading5">
    <w:name w:val="heading 5"/>
    <w:basedOn w:val="Normal"/>
    <w:next w:val="Normal"/>
    <w:link w:val="Heading5Char"/>
    <w:uiPriority w:val="99"/>
    <w:qFormat/>
    <w:rsid w:val="00DF230D"/>
    <w:pPr>
      <w:keepNext/>
      <w:keepLines/>
      <w:spacing w:before="280" w:after="290" w:line="376" w:lineRule="auto"/>
      <w:ind w:firstLineChars="200" w:firstLine="200"/>
      <w:outlineLvl w:val="4"/>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sid w:val="00DF230D"/>
    <w:rPr>
      <w:rFonts w:cs="Times New Roman"/>
      <w:b/>
      <w:bCs/>
      <w:sz w:val="28"/>
      <w:szCs w:val="28"/>
    </w:rPr>
  </w:style>
  <w:style w:type="paragraph" w:styleId="Header">
    <w:name w:val="header"/>
    <w:basedOn w:val="Normal"/>
    <w:link w:val="HeaderChar"/>
    <w:uiPriority w:val="99"/>
    <w:rsid w:val="00DF230D"/>
    <w:pPr>
      <w:keepNext/>
      <w:keepLines/>
      <w:tabs>
        <w:tab w:val="center" w:pos="4153"/>
        <w:tab w:val="right" w:pos="8306"/>
      </w:tabs>
      <w:snapToGrid w:val="0"/>
      <w:spacing w:before="280" w:after="290" w:line="376" w:lineRule="auto"/>
      <w:jc w:val="center"/>
      <w:outlineLvl w:val="4"/>
    </w:pPr>
    <w:rPr>
      <w:rFonts w:ascii="Times New Roman" w:eastAsia="楷体_GB2312" w:hAnsi="Times New Roman"/>
      <w:b/>
      <w:bCs/>
      <w:sz w:val="18"/>
      <w:szCs w:val="18"/>
    </w:rPr>
  </w:style>
  <w:style w:type="character" w:customStyle="1" w:styleId="HeaderChar">
    <w:name w:val="Header Char"/>
    <w:basedOn w:val="DefaultParagraphFont"/>
    <w:link w:val="Header"/>
    <w:uiPriority w:val="99"/>
    <w:locked/>
    <w:rsid w:val="00DF230D"/>
    <w:rPr>
      <w:rFonts w:ascii="Times New Roman" w:eastAsia="楷体_GB2312" w:hAnsi="Times New Roman" w:cs="Times New Roman"/>
      <w:b/>
      <w:bCs/>
      <w:sz w:val="18"/>
      <w:szCs w:val="18"/>
    </w:rPr>
  </w:style>
  <w:style w:type="paragraph" w:styleId="Footer">
    <w:name w:val="footer"/>
    <w:basedOn w:val="Normal"/>
    <w:link w:val="FooterChar"/>
    <w:uiPriority w:val="99"/>
    <w:rsid w:val="00AD1E40"/>
    <w:pPr>
      <w:tabs>
        <w:tab w:val="center" w:pos="4153"/>
        <w:tab w:val="right" w:pos="8306"/>
      </w:tabs>
      <w:snapToGrid w:val="0"/>
      <w:jc w:val="left"/>
    </w:pPr>
    <w:rPr>
      <w:rFonts w:ascii="Times New Roman" w:hAnsi="Times New Roman"/>
      <w:sz w:val="18"/>
      <w:szCs w:val="18"/>
    </w:rPr>
  </w:style>
  <w:style w:type="character" w:customStyle="1" w:styleId="FooterChar">
    <w:name w:val="Footer Char"/>
    <w:basedOn w:val="DefaultParagraphFont"/>
    <w:link w:val="Footer"/>
    <w:uiPriority w:val="99"/>
    <w:locked/>
    <w:rsid w:val="00AD1E40"/>
    <w:rPr>
      <w:rFonts w:ascii="Times New Roman" w:eastAsia="宋体" w:hAnsi="Times New Roman" w:cs="Times New Roman"/>
      <w:sz w:val="18"/>
      <w:szCs w:val="18"/>
    </w:rPr>
  </w:style>
  <w:style w:type="character" w:styleId="PageNumber">
    <w:name w:val="page number"/>
    <w:basedOn w:val="DefaultParagraphFont"/>
    <w:uiPriority w:val="99"/>
    <w:rsid w:val="00AD1E40"/>
    <w:rPr>
      <w:rFonts w:cs="Times New Roman"/>
    </w:rPr>
  </w:style>
  <w:style w:type="paragraph" w:styleId="NormalWeb">
    <w:name w:val="Normal (Web)"/>
    <w:basedOn w:val="Normal"/>
    <w:uiPriority w:val="99"/>
    <w:rsid w:val="00AD1E40"/>
    <w:pPr>
      <w:widowControl/>
      <w:spacing w:before="100" w:beforeAutospacing="1" w:after="100" w:afterAutospacing="1"/>
      <w:jc w:val="left"/>
    </w:pPr>
    <w:rPr>
      <w:rFonts w:ascii="宋体" w:hAnsi="宋体" w:cs="宋体"/>
      <w:kern w:val="0"/>
      <w:sz w:val="24"/>
      <w:szCs w:val="24"/>
    </w:rPr>
  </w:style>
  <w:style w:type="paragraph" w:styleId="BodyTextIndent">
    <w:name w:val="Body Text Indent"/>
    <w:basedOn w:val="Normal"/>
    <w:link w:val="BodyTextIndentChar"/>
    <w:uiPriority w:val="99"/>
    <w:rsid w:val="00AD1E40"/>
    <w:pPr>
      <w:spacing w:after="120"/>
      <w:ind w:leftChars="200" w:left="420"/>
    </w:pPr>
    <w:rPr>
      <w:rFonts w:ascii="Times New Roman" w:hAnsi="Times New Roman"/>
      <w:szCs w:val="24"/>
    </w:rPr>
  </w:style>
  <w:style w:type="character" w:customStyle="1" w:styleId="BodyTextIndentChar">
    <w:name w:val="Body Text Indent Char"/>
    <w:basedOn w:val="DefaultParagraphFont"/>
    <w:link w:val="BodyTextIndent"/>
    <w:uiPriority w:val="99"/>
    <w:locked/>
    <w:rsid w:val="00AD1E40"/>
    <w:rPr>
      <w:rFonts w:ascii="Times New Roman" w:eastAsia="宋体" w:hAnsi="Times New Roman" w:cs="Times New Roman"/>
      <w:sz w:val="24"/>
      <w:szCs w:val="24"/>
    </w:rPr>
  </w:style>
  <w:style w:type="paragraph" w:styleId="BalloonText">
    <w:name w:val="Balloon Text"/>
    <w:basedOn w:val="Normal"/>
    <w:link w:val="BalloonTextChar"/>
    <w:uiPriority w:val="99"/>
    <w:semiHidden/>
    <w:rsid w:val="00460A24"/>
    <w:rPr>
      <w:sz w:val="18"/>
      <w:szCs w:val="18"/>
    </w:rPr>
  </w:style>
  <w:style w:type="character" w:customStyle="1" w:styleId="BalloonTextChar">
    <w:name w:val="Balloon Text Char"/>
    <w:basedOn w:val="DefaultParagraphFont"/>
    <w:link w:val="BalloonText"/>
    <w:uiPriority w:val="99"/>
    <w:semiHidden/>
    <w:locked/>
    <w:rsid w:val="00460A24"/>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12</Pages>
  <Words>771</Words>
  <Characters>4400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福建省教育厅文件</dc:title>
  <dc:subject/>
  <dc:creator>陈晋淞</dc:creator>
  <cp:keywords/>
  <dc:description/>
  <cp:lastModifiedBy>user</cp:lastModifiedBy>
  <cp:revision>2</cp:revision>
  <cp:lastPrinted>2017-10-11T08:12:00Z</cp:lastPrinted>
  <dcterms:created xsi:type="dcterms:W3CDTF">2017-10-24T07:49:00Z</dcterms:created>
  <dcterms:modified xsi:type="dcterms:W3CDTF">2017-10-24T07:49:00Z</dcterms:modified>
</cp:coreProperties>
</file>