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78" w:rsidRPr="00D823E2" w:rsidRDefault="00475F78" w:rsidP="00475F78">
      <w:pPr>
        <w:rPr>
          <w:rFonts w:ascii="仿宋_GB2312" w:eastAsia="仿宋_GB2312" w:hAnsi="宋体" w:hint="eastAsia"/>
          <w:sz w:val="30"/>
          <w:szCs w:val="32"/>
        </w:rPr>
      </w:pPr>
      <w:bookmarkStart w:id="0" w:name="文件标题"/>
    </w:p>
    <w:p w:rsidR="00475F78" w:rsidRPr="00D823E2" w:rsidRDefault="00475F78" w:rsidP="00475F78">
      <w:pPr>
        <w:rPr>
          <w:rFonts w:ascii="仿宋_GB2312" w:eastAsia="仿宋_GB2312" w:hAnsi="宋体" w:hint="eastAsia"/>
          <w:sz w:val="30"/>
          <w:szCs w:val="32"/>
        </w:rPr>
      </w:pPr>
      <w:r w:rsidRPr="00D823E2">
        <w:rPr>
          <w:rFonts w:ascii="仿宋_GB2312" w:eastAsia="仿宋_GB2312" w:hAnsi="宋体" w:hint="eastAsia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50pt;height:102.75pt;mso-position-horizontal-relative:page;mso-position-vertical-relative:page" fillcolor="red" strokecolor="red">
            <v:shadow color="#868686"/>
            <v:textpath style="font-family:&quot;宋体&quot;" trim="t" string="福建省闽北职业技术学院"/>
          </v:shape>
        </w:pict>
      </w:r>
    </w:p>
    <w:p w:rsidR="00475F78" w:rsidRPr="00D823E2" w:rsidRDefault="00475F78" w:rsidP="00475F78">
      <w:pPr>
        <w:rPr>
          <w:rFonts w:ascii="仿宋_GB2312" w:eastAsia="仿宋_GB2312" w:hAnsi="宋体" w:hint="eastAsia"/>
          <w:sz w:val="34"/>
          <w:szCs w:val="34"/>
        </w:rPr>
      </w:pPr>
    </w:p>
    <w:bookmarkEnd w:id="0"/>
    <w:p w:rsidR="00475F78" w:rsidRPr="00D823E2" w:rsidRDefault="00475F78" w:rsidP="00475F78">
      <w:pPr>
        <w:ind w:firstLineChars="200" w:firstLine="880"/>
        <w:rPr>
          <w:rFonts w:ascii="方正小标宋简体" w:eastAsia="方正小标宋简体" w:hAnsi="方正小标宋简体" w:hint="eastAsia"/>
          <w:sz w:val="44"/>
          <w:szCs w:val="44"/>
        </w:rPr>
      </w:pPr>
      <w:r w:rsidRPr="00D823E2">
        <w:rPr>
          <w:rFonts w:ascii="仿宋_GB2312" w:eastAsia="仿宋_GB2312" w:hAnsi="宋体" w:hint="eastAsia"/>
          <w:sz w:val="44"/>
          <w:szCs w:val="44"/>
          <w:lang w:val="en-US" w:eastAsia="zh-CN"/>
        </w:rPr>
        <w:pict>
          <v:line id="直线 6" o:spid="_x0000_s2050" style="position:absolute;left:0;text-align:left;z-index:251659264" from="-5.25pt,7.8pt" to="456.75pt,7.8pt" strokecolor="red" strokeweight="2.25pt"/>
        </w:pict>
      </w:r>
    </w:p>
    <w:p w:rsidR="009737B5" w:rsidRDefault="003B1A31">
      <w:pPr>
        <w:spacing w:line="580" w:lineRule="exact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闽北职业技术学院</w:t>
      </w:r>
    </w:p>
    <w:p w:rsidR="009737B5" w:rsidRDefault="003B1A31">
      <w:pPr>
        <w:spacing w:line="580" w:lineRule="exact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2019年</w:t>
      </w:r>
      <w:r w:rsidR="00BF38DA">
        <w:rPr>
          <w:rFonts w:ascii="方正小标宋简体" w:eastAsia="方正小标宋简体" w:hAnsi="宋体" w:hint="eastAsia"/>
          <w:b/>
          <w:sz w:val="36"/>
          <w:szCs w:val="36"/>
        </w:rPr>
        <w:t>第二批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公开招聘</w:t>
      </w:r>
      <w:r w:rsidR="00BF38DA">
        <w:rPr>
          <w:rFonts w:ascii="方正小标宋简体" w:eastAsia="方正小标宋简体" w:hAnsi="宋体" w:hint="eastAsia"/>
          <w:b/>
          <w:sz w:val="36"/>
          <w:szCs w:val="36"/>
        </w:rPr>
        <w:t>学生管理</w:t>
      </w:r>
      <w:r w:rsidR="001B3D5C">
        <w:rPr>
          <w:rFonts w:ascii="方正小标宋简体" w:eastAsia="方正小标宋简体" w:hAnsi="宋体" w:hint="eastAsia"/>
          <w:b/>
          <w:sz w:val="36"/>
          <w:szCs w:val="36"/>
        </w:rPr>
        <w:t>工作</w:t>
      </w:r>
      <w:bookmarkStart w:id="1" w:name="_GoBack"/>
      <w:bookmarkEnd w:id="1"/>
      <w:r w:rsidR="001B3D5C">
        <w:rPr>
          <w:rFonts w:ascii="方正小标宋简体" w:eastAsia="方正小标宋简体" w:hAnsi="宋体" w:hint="eastAsia"/>
          <w:b/>
          <w:sz w:val="36"/>
          <w:szCs w:val="36"/>
        </w:rPr>
        <w:t>人员</w:t>
      </w:r>
      <w:r w:rsidR="00620311">
        <w:rPr>
          <w:rFonts w:ascii="方正小标宋简体" w:eastAsia="方正小标宋简体" w:hAnsi="宋体" w:hint="eastAsia"/>
          <w:b/>
          <w:sz w:val="36"/>
          <w:szCs w:val="36"/>
        </w:rPr>
        <w:t>（校聘）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公告</w:t>
      </w:r>
    </w:p>
    <w:p w:rsidR="009737B5" w:rsidRDefault="003B1A31" w:rsidP="00D33258">
      <w:pPr>
        <w:widowControl/>
        <w:shd w:val="clear" w:color="auto" w:fill="FFFFFF"/>
        <w:spacing w:beforeLines="100" w:before="312" w:line="500" w:lineRule="exact"/>
        <w:ind w:firstLineChars="200" w:firstLine="632"/>
        <w:jc w:val="left"/>
        <w:rPr>
          <w:rFonts w:ascii="黑体" w:eastAsia="黑体" w:hAnsi="黑体" w:cs="宋体"/>
          <w:color w:val="333333"/>
          <w:spacing w:val="8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0"/>
          <w:szCs w:val="30"/>
        </w:rPr>
        <w:t>一、单位简介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闽北职业技术学院是南平市政府举办的全日制普通高等职业院校，在闽江之畔的南平市江南新区职教园区，占地总面积500亩，建设总投入3亿。新校区三面环山、茂林修竹、空气清新，规划科学、功能齐全。学院交通便利，隔江有京台高铁南平北站，距福州、武夷山均不足半小时车程；交通十分便捷，是读书、治学、生活的理想场所。</w:t>
      </w:r>
    </w:p>
    <w:p w:rsidR="009737B5" w:rsidRDefault="003B1A31">
      <w:pPr>
        <w:widowControl/>
        <w:shd w:val="clear" w:color="auto" w:fill="FFFFFF"/>
        <w:spacing w:line="500" w:lineRule="exact"/>
        <w:ind w:firstLineChars="200" w:firstLine="632"/>
        <w:jc w:val="left"/>
        <w:rPr>
          <w:rFonts w:ascii="黑体" w:eastAsia="黑体" w:hAnsi="黑体" w:cs="宋体"/>
          <w:color w:val="000000"/>
          <w:spacing w:val="8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0"/>
          <w:szCs w:val="30"/>
        </w:rPr>
        <w:t>二、招聘岗位和人数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因学院发展需要，拟向社会公开招聘</w:t>
      </w:r>
      <w:r w:rsidR="001B3D5C">
        <w:rPr>
          <w:rFonts w:ascii="仿宋_GB2312" w:eastAsia="仿宋_GB2312" w:hint="eastAsia"/>
          <w:color w:val="000000"/>
          <w:sz w:val="30"/>
          <w:szCs w:val="30"/>
        </w:rPr>
        <w:t>学生管理工作人员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5</w:t>
      </w:r>
      <w:r w:rsidR="00562CC8">
        <w:rPr>
          <w:rFonts w:ascii="仿宋_GB2312" w:eastAsia="仿宋_GB2312" w:hint="eastAsia"/>
          <w:color w:val="000000"/>
          <w:sz w:val="30"/>
          <w:szCs w:val="30"/>
        </w:rPr>
        <w:t>名，其中</w:t>
      </w:r>
      <w:r w:rsidR="001B3D5C">
        <w:rPr>
          <w:rFonts w:ascii="仿宋_GB2312" w:eastAsia="仿宋_GB2312" w:hint="eastAsia"/>
          <w:color w:val="000000"/>
          <w:sz w:val="30"/>
          <w:szCs w:val="30"/>
        </w:rPr>
        <w:t>男性</w:t>
      </w:r>
      <w:r w:rsidR="00562CC8">
        <w:rPr>
          <w:rFonts w:ascii="仿宋_GB2312" w:eastAsia="仿宋_GB2312" w:hint="eastAsia"/>
          <w:color w:val="000000"/>
          <w:sz w:val="30"/>
          <w:szCs w:val="30"/>
        </w:rPr>
        <w:t>2名</w:t>
      </w:r>
      <w:r w:rsidR="00620311">
        <w:rPr>
          <w:rFonts w:ascii="仿宋_GB2312" w:eastAsia="仿宋_GB2312" w:hint="eastAsia"/>
          <w:color w:val="000000"/>
          <w:sz w:val="30"/>
          <w:szCs w:val="30"/>
        </w:rPr>
        <w:t>。</w:t>
      </w:r>
      <w:r w:rsidR="000A4F49">
        <w:rPr>
          <w:rFonts w:ascii="仿宋_GB2312" w:eastAsia="仿宋_GB2312" w:hint="eastAsia"/>
          <w:color w:val="000000"/>
          <w:sz w:val="30"/>
          <w:szCs w:val="30"/>
        </w:rPr>
        <w:t>（详见附件</w:t>
      </w:r>
      <w:r w:rsidR="00BF38DA">
        <w:rPr>
          <w:rFonts w:ascii="仿宋_GB2312" w:eastAsia="仿宋_GB2312" w:hint="eastAsia"/>
          <w:color w:val="000000"/>
          <w:sz w:val="30"/>
          <w:szCs w:val="30"/>
        </w:rPr>
        <w:t>1</w:t>
      </w:r>
      <w:r w:rsidR="00A23D19">
        <w:rPr>
          <w:rFonts w:ascii="仿宋_GB2312" w:eastAsia="仿宋_GB2312" w:hint="eastAsia"/>
          <w:color w:val="000000"/>
          <w:sz w:val="30"/>
          <w:szCs w:val="30"/>
        </w:rPr>
        <w:t>）</w:t>
      </w:r>
    </w:p>
    <w:p w:rsidR="009737B5" w:rsidRDefault="003B1A31">
      <w:pPr>
        <w:widowControl/>
        <w:shd w:val="clear" w:color="auto" w:fill="FFFFFF"/>
        <w:spacing w:line="500" w:lineRule="exact"/>
        <w:ind w:firstLineChars="200" w:firstLine="632"/>
        <w:jc w:val="left"/>
        <w:rPr>
          <w:rFonts w:ascii="黑体" w:eastAsia="黑体" w:hAnsi="黑体" w:cs="宋体"/>
          <w:color w:val="000000"/>
          <w:spacing w:val="8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0"/>
          <w:szCs w:val="30"/>
        </w:rPr>
        <w:t>三、招聘条件和对象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楷体_GB2312" w:eastAsia="楷体_GB2312" w:hAnsi="Calibri" w:cs="Times New Roman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（一）报考人员应符合以下条件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1.具有中华人民共和国国籍；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2.遵守中华人民共和国宪法、法律、法规；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3.遵守纪律、品行端正，具备良好的职业道德；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4.适应岗位要求的身体条件；</w:t>
      </w:r>
    </w:p>
    <w:p w:rsidR="009737B5" w:rsidRDefault="003B1A3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5.18周岁以上，35周岁以下（即在1983年</w:t>
      </w:r>
      <w:r w:rsidR="000D087D"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0D087D">
        <w:rPr>
          <w:rFonts w:ascii="仿宋_GB2312" w:eastAsia="仿宋_GB2312"/>
          <w:color w:val="000000"/>
          <w:sz w:val="30"/>
          <w:szCs w:val="30"/>
        </w:rPr>
        <w:t>4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日至2001年</w:t>
      </w:r>
      <w:r w:rsidR="000D087D"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0D087D"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日期间出生）。</w:t>
      </w:r>
    </w:p>
    <w:p w:rsidR="009737B5" w:rsidRDefault="003B1A31" w:rsidP="000A4F49">
      <w:pPr>
        <w:spacing w:line="240" w:lineRule="atLeast"/>
        <w:ind w:firstLineChars="98" w:firstLine="294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四、报名时间和方式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1.报名时间：2019年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日起至2019年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  <w:r w:rsidR="00702695">
        <w:rPr>
          <w:rFonts w:ascii="仿宋_GB2312" w:eastAsia="仿宋_GB2312" w:hint="eastAsia"/>
          <w:color w:val="000000"/>
          <w:sz w:val="30"/>
          <w:szCs w:val="30"/>
        </w:rPr>
        <w:t>18</w:t>
      </w:r>
      <w:r>
        <w:rPr>
          <w:rFonts w:ascii="仿宋_GB2312" w:eastAsia="仿宋_GB2312" w:hint="eastAsia"/>
          <w:color w:val="000000"/>
          <w:sz w:val="30"/>
          <w:szCs w:val="30"/>
        </w:rPr>
        <w:t>：00时止。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报名方式：请下载填写《闽北职业技术学院招聘人员报名表》（见附件）和个人简历，报名表未按要求填写者，不予接收。递交个人简历及身份证、毕业证书、学位证书、其他有关证书（从业证书、专业技术职务证书等，应届生提供就业推荐表）扫描件。报名表和扫描件</w:t>
      </w:r>
      <w:hyperlink r:id="rId8" w:history="1">
        <w:r>
          <w:rPr>
            <w:rFonts w:ascii="仿宋_GB2312" w:eastAsia="仿宋_GB2312" w:hint="eastAsia"/>
            <w:color w:val="000000"/>
            <w:sz w:val="30"/>
            <w:szCs w:val="30"/>
          </w:rPr>
          <w:t>发邮件至mburczp@163.com</w:t>
        </w:r>
      </w:hyperlink>
      <w:r>
        <w:rPr>
          <w:rFonts w:ascii="仿宋_GB2312" w:eastAsia="仿宋_GB2312" w:hint="eastAsia"/>
          <w:color w:val="000000"/>
          <w:sz w:val="30"/>
          <w:szCs w:val="30"/>
        </w:rPr>
        <w:t>。（邮件主题注明“岗位名称+岗位代码+本人姓名”字样）。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五、招聘方式：</w:t>
      </w:r>
    </w:p>
    <w:p w:rsidR="00216BA2" w:rsidRDefault="003B1A31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应聘者在资格初审合格后，学院组织统一进行笔试和面试，研究生免笔试，根据考试、体检结果，</w:t>
      </w:r>
      <w:r w:rsidR="00A23D19">
        <w:rPr>
          <w:rFonts w:ascii="仿宋_GB2312" w:eastAsia="仿宋_GB2312" w:hint="eastAsia"/>
          <w:color w:val="000000"/>
          <w:sz w:val="30"/>
          <w:szCs w:val="30"/>
        </w:rPr>
        <w:t>考察合格后</w:t>
      </w:r>
      <w:r>
        <w:rPr>
          <w:rFonts w:ascii="仿宋_GB2312" w:eastAsia="仿宋_GB2312" w:hint="eastAsia"/>
          <w:color w:val="000000"/>
          <w:sz w:val="30"/>
          <w:szCs w:val="30"/>
        </w:rPr>
        <w:t>择优录用。</w:t>
      </w:r>
    </w:p>
    <w:p w:rsidR="00216BA2" w:rsidRDefault="00216BA2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1.笔试时间：2019年9月10日（星期二）上午8：30—10:30。</w:t>
      </w:r>
    </w:p>
    <w:p w:rsidR="00216BA2" w:rsidRDefault="00216BA2" w:rsidP="00216BA2">
      <w:pPr>
        <w:spacing w:line="500" w:lineRule="exact"/>
        <w:ind w:leftChars="284" w:left="596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2.面试时间：2019年9月10日（星期二）下午14：30-18：00 3.笔试和面试地点：另行通知。</w:t>
      </w:r>
    </w:p>
    <w:p w:rsidR="00AB121C" w:rsidRDefault="00216BA2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4.笔试</w:t>
      </w:r>
      <w:r w:rsidR="001A6304">
        <w:rPr>
          <w:rFonts w:ascii="仿宋_GB2312" w:eastAsia="仿宋_GB2312" w:hint="eastAsia"/>
          <w:color w:val="000000"/>
          <w:sz w:val="30"/>
          <w:szCs w:val="30"/>
        </w:rPr>
        <w:t>、</w:t>
      </w:r>
      <w:r w:rsidR="00AB121C">
        <w:rPr>
          <w:rFonts w:ascii="仿宋_GB2312" w:eastAsia="仿宋_GB2312" w:hint="eastAsia"/>
          <w:color w:val="000000"/>
          <w:sz w:val="30"/>
          <w:szCs w:val="30"/>
        </w:rPr>
        <w:t>面试</w:t>
      </w:r>
      <w:r w:rsidR="001A6304">
        <w:rPr>
          <w:rFonts w:ascii="仿宋_GB2312" w:eastAsia="仿宋_GB2312" w:hint="eastAsia"/>
          <w:color w:val="000000"/>
          <w:sz w:val="30"/>
          <w:szCs w:val="30"/>
        </w:rPr>
        <w:t>的</w:t>
      </w:r>
      <w:r w:rsidR="00AB121C">
        <w:rPr>
          <w:rFonts w:ascii="仿宋_GB2312" w:eastAsia="仿宋_GB2312" w:hint="eastAsia"/>
          <w:color w:val="000000"/>
          <w:sz w:val="30"/>
          <w:szCs w:val="30"/>
        </w:rPr>
        <w:t>形式</w:t>
      </w:r>
    </w:p>
    <w:p w:rsidR="00216BA2" w:rsidRDefault="00AB121C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（1）笔试采取“闭卷考试”方式进行，实行百分制，笔试成绩按40%折合记入总分。</w:t>
      </w:r>
    </w:p>
    <w:p w:rsidR="001A6304" w:rsidRDefault="00AB121C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（2）面试采取问答方式进行，实行百分制，面试成绩按60%折合记入总分。</w:t>
      </w:r>
    </w:p>
    <w:p w:rsidR="00AB121C" w:rsidRDefault="00AB121C" w:rsidP="00216BA2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考试结果，从高分到低分的原则，最终按1：1的比例确定拟录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用人选。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六、聘用及待遇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经学院考核合格，办理人事代理有关聘用手续，并与其签订《聘用合同》，聘用人员实行6个月的试用期，待遇按《闽北职业技术学院外聘人员管理办法》相关规定执行。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七、联系方式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1.联系人：傅老师、鞠老师，联系电话：0599-6133058，0599-8460032。</w:t>
      </w:r>
    </w:p>
    <w:p w:rsidR="009737B5" w:rsidRDefault="003B1A31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2.通讯地址：南平市延平区江南新区职教园区海瑞路9号，邮编：353011。</w:t>
      </w:r>
    </w:p>
    <w:p w:rsidR="009737B5" w:rsidRDefault="00A23D19">
      <w:pPr>
        <w:widowControl/>
        <w:shd w:val="clear" w:color="auto" w:fill="FFFFFF"/>
        <w:spacing w:line="240" w:lineRule="auto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附件1</w:t>
      </w:r>
      <w:r w:rsidR="003B1A31">
        <w:rPr>
          <w:rFonts w:ascii="仿宋_GB2312" w:eastAsia="仿宋_GB2312" w:hint="eastAsia"/>
          <w:color w:val="000000"/>
          <w:sz w:val="30"/>
          <w:szCs w:val="30"/>
        </w:rPr>
        <w:t>：《闽北职业技术学院2019年</w:t>
      </w:r>
      <w:r>
        <w:rPr>
          <w:rFonts w:ascii="仿宋_GB2312" w:eastAsia="仿宋_GB2312" w:hint="eastAsia"/>
          <w:color w:val="000000"/>
          <w:sz w:val="30"/>
          <w:szCs w:val="30"/>
        </w:rPr>
        <w:t>第二批</w:t>
      </w:r>
      <w:r w:rsidR="003B1A31">
        <w:rPr>
          <w:rFonts w:ascii="仿宋_GB2312" w:eastAsia="仿宋_GB2312" w:hint="eastAsia"/>
          <w:color w:val="000000"/>
          <w:sz w:val="30"/>
          <w:szCs w:val="30"/>
        </w:rPr>
        <w:t>公开招聘辅导员</w:t>
      </w:r>
      <w:r>
        <w:rPr>
          <w:rFonts w:ascii="仿宋_GB2312" w:eastAsia="仿宋_GB2312" w:hint="eastAsia"/>
          <w:color w:val="000000"/>
          <w:sz w:val="30"/>
          <w:szCs w:val="30"/>
        </w:rPr>
        <w:t>（校聘）</w:t>
      </w:r>
      <w:r w:rsidR="003B1A31">
        <w:rPr>
          <w:rFonts w:ascii="仿宋_GB2312" w:eastAsia="仿宋_GB2312" w:hint="eastAsia"/>
          <w:color w:val="000000"/>
          <w:sz w:val="30"/>
          <w:szCs w:val="30"/>
        </w:rPr>
        <w:t>一览表》</w:t>
      </w:r>
    </w:p>
    <w:p w:rsidR="009737B5" w:rsidRDefault="00A23D19">
      <w:pPr>
        <w:spacing w:line="500" w:lineRule="exact"/>
        <w:ind w:firstLineChars="200" w:firstLine="600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</w:t>
      </w:r>
      <w:r w:rsidR="003B1A31">
        <w:rPr>
          <w:rFonts w:ascii="仿宋_GB2312" w:eastAsia="仿宋_GB2312" w:hint="eastAsia"/>
          <w:color w:val="000000"/>
          <w:sz w:val="30"/>
          <w:szCs w:val="30"/>
        </w:rPr>
        <w:t>：《</w:t>
      </w:r>
      <w:hyperlink r:id="rId9" w:history="1">
        <w:r w:rsidR="003B1A31">
          <w:rPr>
            <w:rFonts w:ascii="仿宋_GB2312" w:eastAsia="仿宋_GB2312" w:hint="eastAsia"/>
            <w:sz w:val="30"/>
            <w:szCs w:val="30"/>
          </w:rPr>
          <w:t>闽北职业技术学院招聘人员报名表</w:t>
        </w:r>
      </w:hyperlink>
      <w:r w:rsidR="003B1A31">
        <w:rPr>
          <w:rFonts w:ascii="仿宋_GB2312" w:eastAsia="仿宋_GB2312" w:hint="eastAsia"/>
          <w:color w:val="000000"/>
          <w:sz w:val="30"/>
          <w:szCs w:val="30"/>
        </w:rPr>
        <w:t>》</w:t>
      </w:r>
      <w:r w:rsidR="00E43DD0">
        <w:rPr>
          <w:rFonts w:ascii="仿宋_GB2312" w:eastAsia="仿宋_GB2312" w:hint="eastAsia"/>
          <w:color w:val="000000"/>
          <w:sz w:val="30"/>
          <w:szCs w:val="30"/>
        </w:rPr>
        <w:t>(人</w:t>
      </w:r>
      <w:r w:rsidR="00E43DD0">
        <w:rPr>
          <w:rFonts w:ascii="仿宋_GB2312" w:eastAsia="仿宋_GB2312"/>
          <w:color w:val="000000"/>
          <w:sz w:val="30"/>
          <w:szCs w:val="30"/>
        </w:rPr>
        <w:t>事处</w:t>
      </w:r>
      <w:r w:rsidR="00E43DD0">
        <w:rPr>
          <w:rFonts w:ascii="仿宋_GB2312" w:eastAsia="仿宋_GB2312" w:hint="eastAsia"/>
          <w:color w:val="000000"/>
          <w:sz w:val="30"/>
          <w:szCs w:val="30"/>
        </w:rPr>
        <w:t>表</w:t>
      </w:r>
      <w:r w:rsidR="00E43DD0">
        <w:rPr>
          <w:rFonts w:ascii="仿宋_GB2312" w:eastAsia="仿宋_GB2312"/>
          <w:color w:val="000000"/>
          <w:sz w:val="30"/>
          <w:szCs w:val="30"/>
        </w:rPr>
        <w:t>格下载</w:t>
      </w:r>
      <w:r w:rsidR="00E43DD0">
        <w:rPr>
          <w:rFonts w:ascii="仿宋_GB2312" w:eastAsia="仿宋_GB2312" w:hint="eastAsia"/>
          <w:color w:val="000000"/>
          <w:sz w:val="30"/>
          <w:szCs w:val="30"/>
        </w:rPr>
        <w:t>)</w:t>
      </w:r>
    </w:p>
    <w:p w:rsidR="009737B5" w:rsidRPr="00E43DD0" w:rsidRDefault="009737B5">
      <w:pPr>
        <w:spacing w:line="50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  <w:u w:val="single"/>
        </w:rPr>
      </w:pPr>
    </w:p>
    <w:p w:rsidR="009737B5" w:rsidRDefault="009737B5">
      <w:pPr>
        <w:spacing w:line="500" w:lineRule="exact"/>
        <w:ind w:firstLineChars="1450" w:firstLine="4350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9737B5" w:rsidRDefault="003B1A31">
      <w:pPr>
        <w:spacing w:line="500" w:lineRule="exact"/>
        <w:ind w:firstLineChars="1700" w:firstLine="51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闽北职业技术学院人事处</w:t>
      </w:r>
    </w:p>
    <w:p w:rsidR="009737B5" w:rsidRDefault="003B1A31">
      <w:pPr>
        <w:spacing w:line="500" w:lineRule="exact"/>
        <w:ind w:firstLineChars="1900" w:firstLine="5700"/>
        <w:jc w:val="left"/>
        <w:rPr>
          <w:rFonts w:ascii="仿宋_GB2312" w:eastAsia="仿宋_GB2312" w:hAnsi="仿宋" w:cs="宋体"/>
          <w:color w:val="000000"/>
          <w:spacing w:val="8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2019年</w:t>
      </w:r>
      <w:r w:rsidR="006C6D40"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6C6D40">
        <w:rPr>
          <w:rFonts w:ascii="仿宋_GB2312"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9737B5" w:rsidRDefault="003B1A31">
      <w:pPr>
        <w:widowControl/>
        <w:shd w:val="clear" w:color="auto" w:fill="FFFFFF"/>
        <w:spacing w:line="500" w:lineRule="exact"/>
        <w:ind w:firstLineChars="600" w:firstLine="1896"/>
        <w:rPr>
          <w:rFonts w:ascii="仿宋_GB2312" w:eastAsia="仿宋_GB2312" w:hAnsi="仿宋" w:cs="宋体"/>
          <w:color w:val="000000"/>
          <w:spacing w:val="8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pacing w:val="8"/>
          <w:kern w:val="0"/>
          <w:sz w:val="30"/>
          <w:szCs w:val="30"/>
        </w:rPr>
        <w:t xml:space="preserve">           </w:t>
      </w:r>
    </w:p>
    <w:p w:rsidR="009737B5" w:rsidRDefault="009737B5">
      <w:pPr>
        <w:widowControl/>
        <w:rPr>
          <w:rFonts w:ascii="仿宋_GB2312" w:eastAsia="仿宋_GB2312" w:hAnsi="仿宋" w:cs="宋体"/>
          <w:color w:val="000000"/>
          <w:spacing w:val="8"/>
          <w:kern w:val="0"/>
          <w:sz w:val="30"/>
          <w:szCs w:val="30"/>
        </w:rPr>
        <w:sectPr w:rsidR="009737B5">
          <w:footerReference w:type="default" r:id="rId10"/>
          <w:pgSz w:w="11906" w:h="16838"/>
          <w:pgMar w:top="2098" w:right="1531" w:bottom="1814" w:left="1531" w:header="851" w:footer="992" w:gutter="0"/>
          <w:cols w:space="425"/>
          <w:docGrid w:type="lines" w:linePitch="312"/>
        </w:sectPr>
      </w:pPr>
    </w:p>
    <w:p w:rsidR="009737B5" w:rsidRDefault="00A23D19">
      <w:pPr>
        <w:widowControl/>
        <w:shd w:val="clear" w:color="auto" w:fill="FFFFFF"/>
        <w:spacing w:line="30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1</w:t>
      </w:r>
    </w:p>
    <w:p w:rsidR="009737B5" w:rsidRDefault="003B1A31">
      <w:pPr>
        <w:widowControl/>
        <w:shd w:val="clear" w:color="auto" w:fill="FFFFFF"/>
        <w:rPr>
          <w:rFonts w:ascii="方正小标宋简体" w:eastAsia="方正小标宋简体" w:hAnsi="Microsoft YaHei UI" w:cs="宋体"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闽北职业技术学院2019年</w:t>
      </w:r>
      <w:r w:rsidR="00A23D19"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第二批</w:t>
      </w:r>
      <w:r w:rsidR="000A4F49"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公开</w:t>
      </w: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招聘辅导员</w:t>
      </w:r>
      <w:r w:rsidR="000A4F49"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（校聘）</w:t>
      </w: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一览表</w:t>
      </w:r>
    </w:p>
    <w:tbl>
      <w:tblPr>
        <w:tblW w:w="13965" w:type="dxa"/>
        <w:tblInd w:w="-4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2126"/>
        <w:gridCol w:w="1276"/>
        <w:gridCol w:w="992"/>
        <w:gridCol w:w="5387"/>
        <w:gridCol w:w="1774"/>
      </w:tblGrid>
      <w:tr w:rsidR="009737B5" w:rsidTr="00D33258">
        <w:trPr>
          <w:trHeight w:val="217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</w:p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条件要求（学历、学位及职称）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737B5" w:rsidTr="00D33258">
        <w:trPr>
          <w:trHeight w:val="90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BF38DA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学生管理人员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男性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 w:rsidP="00DD45F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具有普通高校本科及以上学历学位，年龄在35周岁以下，入住男生宿舍。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办理人事代理关系</w:t>
            </w:r>
          </w:p>
        </w:tc>
      </w:tr>
      <w:tr w:rsidR="009737B5" w:rsidTr="00D33258">
        <w:trPr>
          <w:trHeight w:val="97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BF38DA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学生管理人员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A23D1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 w:rsidP="00DD45F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具有普通高校本科及以上学历学位，年龄在35周岁以下，入住学生宿舍。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办理人事代理关系</w:t>
            </w:r>
          </w:p>
        </w:tc>
      </w:tr>
      <w:tr w:rsidR="009737B5" w:rsidTr="00D33258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BF38DA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B5" w:rsidRDefault="003B1A31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9737B5" w:rsidRDefault="009737B5">
      <w:pPr>
        <w:widowControl/>
        <w:shd w:val="clear" w:color="auto" w:fill="FFFFFF"/>
        <w:spacing w:line="300" w:lineRule="atLeast"/>
        <w:sectPr w:rsidR="009737B5">
          <w:pgSz w:w="16838" w:h="11906" w:orient="landscape"/>
          <w:pgMar w:top="1531" w:right="2098" w:bottom="1531" w:left="1814" w:header="851" w:footer="992" w:gutter="0"/>
          <w:cols w:space="425"/>
          <w:docGrid w:type="lines" w:linePitch="312"/>
        </w:sectPr>
      </w:pPr>
    </w:p>
    <w:tbl>
      <w:tblPr>
        <w:tblW w:w="10124" w:type="dxa"/>
        <w:tblInd w:w="-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445"/>
        <w:gridCol w:w="1637"/>
        <w:gridCol w:w="1091"/>
        <w:gridCol w:w="990"/>
        <w:gridCol w:w="1486"/>
        <w:gridCol w:w="1505"/>
        <w:gridCol w:w="1596"/>
      </w:tblGrid>
      <w:tr w:rsidR="009737B5">
        <w:trPr>
          <w:trHeight w:val="841"/>
        </w:trPr>
        <w:tc>
          <w:tcPr>
            <w:tcW w:w="101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spacing w:line="560" w:lineRule="exact"/>
              <w:jc w:val="left"/>
              <w:rPr>
                <w:rFonts w:ascii="宋体" w:hAnsi="宋体" w:cs="Arial"/>
                <w:b/>
                <w:bCs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464646"/>
                <w:kern w:val="0"/>
                <w:sz w:val="28"/>
                <w:szCs w:val="28"/>
              </w:rPr>
              <w:lastRenderedPageBreak/>
              <w:t>附件二</w:t>
            </w:r>
          </w:p>
          <w:p w:rsidR="009737B5" w:rsidRDefault="003B1A31">
            <w:pPr>
              <w:spacing w:line="560" w:lineRule="exact"/>
              <w:rPr>
                <w:rFonts w:ascii="宋体" w:cs="Arial"/>
                <w:color w:val="464646"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bCs/>
                <w:color w:val="464646"/>
                <w:kern w:val="0"/>
                <w:sz w:val="36"/>
                <w:szCs w:val="36"/>
              </w:rPr>
              <w:t>闽北职业技术学院招聘辅导员及工作人员报名表</w:t>
            </w: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岗位名称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岗位代码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240" w:lineRule="auto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报考专业</w:t>
            </w:r>
          </w:p>
        </w:tc>
        <w:tc>
          <w:tcPr>
            <w:tcW w:w="3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姓名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出生年月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照片（粘贴电子照片）</w:t>
            </w: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民族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政治面貌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最高学历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最高学位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邮箱地址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资格证书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婚姻状况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有何特长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毕业院校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所学专业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毕业时间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身高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计算机水平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身份证号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627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学习经历</w:t>
            </w:r>
            <w:r>
              <w:rPr>
                <w:rFonts w:ascii="宋体" w:hAnsi="宋体" w:cs="Arial"/>
                <w:color w:val="464646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高中填起）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起止时间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院</w:t>
            </w:r>
            <w:r>
              <w:rPr>
                <w:rFonts w:ascii="宋体" w:cs="Arial"/>
                <w:color w:val="464646"/>
                <w:kern w:val="0"/>
                <w:szCs w:val="21"/>
              </w:rPr>
              <w:t> </w:t>
            </w: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校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所学专业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是否全日制</w:t>
            </w:r>
          </w:p>
        </w:tc>
      </w:tr>
      <w:tr w:rsidR="009737B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工作经历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起止时间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工作单位及部门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职务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  <w:tr w:rsidR="009737B5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家庭主要成员情况（按父母、配偶、子女、配偶父母、兄弟姐妹等顺序填写）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姓名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关系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所在单位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职务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8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37B5" w:rsidRDefault="009737B5">
            <w:pPr>
              <w:widowControl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 xml:space="preserve">　</w:t>
            </w:r>
          </w:p>
        </w:tc>
      </w:tr>
      <w:tr w:rsidR="009737B5">
        <w:trPr>
          <w:trHeight w:val="48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3B1A31">
            <w:pPr>
              <w:widowControl/>
              <w:spacing w:before="100" w:beforeAutospacing="1" w:after="100" w:afterAutospacing="1" w:line="450" w:lineRule="atLeast"/>
              <w:rPr>
                <w:rFonts w:ascii="宋体" w:cs="Arial"/>
                <w:color w:val="46464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64646"/>
                <w:kern w:val="0"/>
                <w:szCs w:val="21"/>
              </w:rPr>
              <w:t>备注</w:t>
            </w:r>
          </w:p>
        </w:tc>
        <w:tc>
          <w:tcPr>
            <w:tcW w:w="87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5" w:rsidRDefault="009737B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Arial"/>
                <w:color w:val="464646"/>
                <w:kern w:val="0"/>
                <w:szCs w:val="21"/>
              </w:rPr>
            </w:pPr>
          </w:p>
        </w:tc>
      </w:tr>
    </w:tbl>
    <w:p w:rsidR="009737B5" w:rsidRDefault="009737B5">
      <w:pPr>
        <w:widowControl/>
        <w:shd w:val="clear" w:color="auto" w:fill="FFFFFF"/>
        <w:spacing w:line="300" w:lineRule="atLeast"/>
        <w:jc w:val="both"/>
      </w:pPr>
    </w:p>
    <w:sectPr w:rsidR="009737B5" w:rsidSect="009737B5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24" w:rsidRDefault="004B3624" w:rsidP="009737B5">
      <w:pPr>
        <w:spacing w:line="240" w:lineRule="auto"/>
      </w:pPr>
      <w:r>
        <w:separator/>
      </w:r>
    </w:p>
  </w:endnote>
  <w:endnote w:type="continuationSeparator" w:id="0">
    <w:p w:rsidR="004B3624" w:rsidRDefault="004B3624" w:rsidP="00973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B5" w:rsidRDefault="001F42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737B5" w:rsidRDefault="00527E2B">
                <w:pPr>
                  <w:pStyle w:val="a4"/>
                </w:pPr>
                <w:r>
                  <w:fldChar w:fldCharType="begin"/>
                </w:r>
                <w:r w:rsidR="003B1A31">
                  <w:instrText xml:space="preserve"> PAGE  \* MERGEFORMAT </w:instrText>
                </w:r>
                <w:r>
                  <w:fldChar w:fldCharType="separate"/>
                </w:r>
                <w:r w:rsidR="001F42F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24" w:rsidRDefault="004B3624" w:rsidP="009737B5">
      <w:pPr>
        <w:spacing w:line="240" w:lineRule="auto"/>
      </w:pPr>
      <w:r>
        <w:separator/>
      </w:r>
    </w:p>
  </w:footnote>
  <w:footnote w:type="continuationSeparator" w:id="0">
    <w:p w:rsidR="004B3624" w:rsidRDefault="004B3624" w:rsidP="009737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73B3"/>
    <w:rsid w:val="0004481E"/>
    <w:rsid w:val="00087C34"/>
    <w:rsid w:val="000A403A"/>
    <w:rsid w:val="000A4F49"/>
    <w:rsid w:val="000B2F48"/>
    <w:rsid w:val="000C3437"/>
    <w:rsid w:val="000D087D"/>
    <w:rsid w:val="00112813"/>
    <w:rsid w:val="001A6304"/>
    <w:rsid w:val="001B3D5C"/>
    <w:rsid w:val="001E2931"/>
    <w:rsid w:val="001F42FB"/>
    <w:rsid w:val="00216BA2"/>
    <w:rsid w:val="00262041"/>
    <w:rsid w:val="0026530A"/>
    <w:rsid w:val="00290E25"/>
    <w:rsid w:val="002A7B80"/>
    <w:rsid w:val="002D687B"/>
    <w:rsid w:val="002F261E"/>
    <w:rsid w:val="0039363E"/>
    <w:rsid w:val="003B1A31"/>
    <w:rsid w:val="003C4E15"/>
    <w:rsid w:val="003F2B42"/>
    <w:rsid w:val="0040433F"/>
    <w:rsid w:val="004470D5"/>
    <w:rsid w:val="00475F78"/>
    <w:rsid w:val="00492B2D"/>
    <w:rsid w:val="004B3624"/>
    <w:rsid w:val="0050492A"/>
    <w:rsid w:val="00527E2B"/>
    <w:rsid w:val="00527E5E"/>
    <w:rsid w:val="005360AA"/>
    <w:rsid w:val="0054056A"/>
    <w:rsid w:val="00562CC8"/>
    <w:rsid w:val="00610AC2"/>
    <w:rsid w:val="00620311"/>
    <w:rsid w:val="00686429"/>
    <w:rsid w:val="006C6D40"/>
    <w:rsid w:val="00702695"/>
    <w:rsid w:val="00725319"/>
    <w:rsid w:val="00746E2F"/>
    <w:rsid w:val="00760622"/>
    <w:rsid w:val="007D5581"/>
    <w:rsid w:val="0083767D"/>
    <w:rsid w:val="008B47AB"/>
    <w:rsid w:val="00924CF1"/>
    <w:rsid w:val="009737B5"/>
    <w:rsid w:val="00975C91"/>
    <w:rsid w:val="009A4BF3"/>
    <w:rsid w:val="009E5963"/>
    <w:rsid w:val="00A23D19"/>
    <w:rsid w:val="00A54A7D"/>
    <w:rsid w:val="00AB121C"/>
    <w:rsid w:val="00B173B3"/>
    <w:rsid w:val="00BC1CF2"/>
    <w:rsid w:val="00BD4652"/>
    <w:rsid w:val="00BD7E6F"/>
    <w:rsid w:val="00BE4D67"/>
    <w:rsid w:val="00BF38DA"/>
    <w:rsid w:val="00C15265"/>
    <w:rsid w:val="00CA6041"/>
    <w:rsid w:val="00CB5396"/>
    <w:rsid w:val="00CF1CFC"/>
    <w:rsid w:val="00D32BC3"/>
    <w:rsid w:val="00D33258"/>
    <w:rsid w:val="00D4282F"/>
    <w:rsid w:val="00D43B82"/>
    <w:rsid w:val="00D92D41"/>
    <w:rsid w:val="00DD45F2"/>
    <w:rsid w:val="00DF0771"/>
    <w:rsid w:val="00E02B69"/>
    <w:rsid w:val="00E25049"/>
    <w:rsid w:val="00E374C9"/>
    <w:rsid w:val="00E43DD0"/>
    <w:rsid w:val="00E51FAE"/>
    <w:rsid w:val="00E5423C"/>
    <w:rsid w:val="00ED4217"/>
    <w:rsid w:val="00ED745C"/>
    <w:rsid w:val="00F2403C"/>
    <w:rsid w:val="00F278FD"/>
    <w:rsid w:val="00F60E1A"/>
    <w:rsid w:val="00F958A6"/>
    <w:rsid w:val="00FB502F"/>
    <w:rsid w:val="016F0D82"/>
    <w:rsid w:val="06D22609"/>
    <w:rsid w:val="0730708C"/>
    <w:rsid w:val="121661AA"/>
    <w:rsid w:val="248F4C8C"/>
    <w:rsid w:val="282E4F10"/>
    <w:rsid w:val="294B4C5B"/>
    <w:rsid w:val="30F46401"/>
    <w:rsid w:val="3717614D"/>
    <w:rsid w:val="3C9C2A24"/>
    <w:rsid w:val="3D095591"/>
    <w:rsid w:val="3F643AF2"/>
    <w:rsid w:val="40577098"/>
    <w:rsid w:val="45642926"/>
    <w:rsid w:val="469A3105"/>
    <w:rsid w:val="4C24467B"/>
    <w:rsid w:val="553834AC"/>
    <w:rsid w:val="56627209"/>
    <w:rsid w:val="568E7133"/>
    <w:rsid w:val="56EA64AA"/>
    <w:rsid w:val="5ACF7C9F"/>
    <w:rsid w:val="65DA7023"/>
    <w:rsid w:val="6A7B6F44"/>
    <w:rsid w:val="6BCE4ECA"/>
    <w:rsid w:val="71AC3259"/>
    <w:rsid w:val="77F20B8F"/>
    <w:rsid w:val="7B30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80A16549-8539-496C-95F6-36ABB29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B5"/>
    <w:pPr>
      <w:widowControl w:val="0"/>
      <w:spacing w:line="645" w:lineRule="atLeast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73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737B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73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737B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73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37B5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9737B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9737B5"/>
    <w:rPr>
      <w:i/>
      <w:iCs/>
    </w:rPr>
  </w:style>
  <w:style w:type="character" w:styleId="aa">
    <w:name w:val="Hyperlink"/>
    <w:basedOn w:val="a0"/>
    <w:uiPriority w:val="99"/>
    <w:unhideWhenUsed/>
    <w:qFormat/>
    <w:rsid w:val="009737B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737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737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737B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  <w:rsid w:val="009737B5"/>
  </w:style>
  <w:style w:type="character" w:customStyle="1" w:styleId="apple-converted-space">
    <w:name w:val="apple-converted-space"/>
    <w:basedOn w:val="a0"/>
    <w:qFormat/>
    <w:rsid w:val="009737B5"/>
  </w:style>
  <w:style w:type="character" w:customStyle="1" w:styleId="Char">
    <w:name w:val="日期 Char"/>
    <w:basedOn w:val="a0"/>
    <w:link w:val="a3"/>
    <w:uiPriority w:val="99"/>
    <w:semiHidden/>
    <w:qFormat/>
    <w:rsid w:val="0097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7038;&#20214;&#33267;npfujf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bu.cn/rsc/userfiles/files/%E6%8A%A5%E5%90%8D%E8%A1%A8(2)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E7127-DF68-422F-935C-53DB2E76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45</cp:revision>
  <dcterms:created xsi:type="dcterms:W3CDTF">2019-06-24T00:22:00Z</dcterms:created>
  <dcterms:modified xsi:type="dcterms:W3CDTF">2019-09-03T09:10:00Z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