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169" w:rsidRPr="0006194E" w:rsidRDefault="00173D33" w:rsidP="00F46169">
      <w:pPr>
        <w:spacing w:line="360" w:lineRule="auto"/>
        <w:jc w:val="center"/>
        <w:rPr>
          <w:rFonts w:asciiTheme="minorEastAsia" w:hAnsiTheme="minorEastAsia"/>
          <w:b/>
          <w:sz w:val="28"/>
          <w:szCs w:val="28"/>
        </w:rPr>
      </w:pPr>
      <w:r w:rsidRPr="0006194E">
        <w:rPr>
          <w:rFonts w:asciiTheme="minorEastAsia" w:hAnsiTheme="minorEastAsia" w:hint="eastAsia"/>
          <w:b/>
          <w:sz w:val="28"/>
          <w:szCs w:val="28"/>
        </w:rPr>
        <w:t>厦门松霖</w:t>
      </w:r>
      <w:r w:rsidR="00887C76">
        <w:rPr>
          <w:rFonts w:asciiTheme="minorEastAsia" w:hAnsiTheme="minorEastAsia" w:hint="eastAsia"/>
          <w:b/>
          <w:sz w:val="28"/>
          <w:szCs w:val="28"/>
        </w:rPr>
        <w:t>家居</w:t>
      </w:r>
      <w:r w:rsidR="00140F73">
        <w:rPr>
          <w:rFonts w:asciiTheme="minorEastAsia" w:hAnsiTheme="minorEastAsia" w:hint="eastAsia"/>
          <w:b/>
          <w:sz w:val="28"/>
          <w:szCs w:val="28"/>
        </w:rPr>
        <w:t>2022</w:t>
      </w:r>
      <w:r w:rsidR="00EF45B7" w:rsidRPr="0006194E">
        <w:rPr>
          <w:rFonts w:asciiTheme="minorEastAsia" w:hAnsiTheme="minorEastAsia" w:hint="eastAsia"/>
          <w:b/>
          <w:sz w:val="28"/>
          <w:szCs w:val="28"/>
        </w:rPr>
        <w:t>届</w:t>
      </w:r>
      <w:r w:rsidR="00F46169" w:rsidRPr="0006194E">
        <w:rPr>
          <w:rFonts w:asciiTheme="minorEastAsia" w:hAnsiTheme="minorEastAsia" w:hint="eastAsia"/>
          <w:b/>
          <w:sz w:val="28"/>
          <w:szCs w:val="28"/>
        </w:rPr>
        <w:t>校园招聘简章</w:t>
      </w:r>
    </w:p>
    <w:p w:rsidR="00D432A7" w:rsidRPr="0006194E" w:rsidRDefault="00F46169" w:rsidP="00D432A7">
      <w:pPr>
        <w:spacing w:line="360" w:lineRule="auto"/>
        <w:jc w:val="center"/>
        <w:rPr>
          <w:rFonts w:asciiTheme="minorEastAsia" w:hAnsiTheme="minorEastAsia"/>
          <w:b/>
          <w:szCs w:val="21"/>
        </w:rPr>
      </w:pPr>
      <w:r w:rsidRPr="0006194E">
        <w:rPr>
          <w:rFonts w:asciiTheme="minorEastAsia" w:hAnsiTheme="minorEastAsia" w:hint="eastAsia"/>
          <w:b/>
          <w:szCs w:val="21"/>
        </w:rPr>
        <w:t>招聘</w:t>
      </w:r>
      <w:proofErr w:type="gramStart"/>
      <w:r w:rsidRPr="0006194E">
        <w:rPr>
          <w:rFonts w:asciiTheme="minorEastAsia" w:hAnsiTheme="minorEastAsia" w:hint="eastAsia"/>
          <w:b/>
          <w:szCs w:val="21"/>
        </w:rPr>
        <w:t>微信公众号</w:t>
      </w:r>
      <w:proofErr w:type="gramEnd"/>
      <w:r w:rsidRPr="0006194E">
        <w:rPr>
          <w:rFonts w:asciiTheme="minorEastAsia" w:hAnsiTheme="minorEastAsia" w:hint="eastAsia"/>
          <w:b/>
          <w:szCs w:val="21"/>
        </w:rPr>
        <w:t>：</w:t>
      </w:r>
      <w:r w:rsidRPr="0006194E">
        <w:rPr>
          <w:rFonts w:asciiTheme="minorEastAsia" w:hAnsiTheme="minorEastAsia" w:hint="eastAsia"/>
          <w:szCs w:val="21"/>
        </w:rPr>
        <w:t>松</w:t>
      </w:r>
      <w:proofErr w:type="gramStart"/>
      <w:r w:rsidRPr="0006194E">
        <w:rPr>
          <w:rFonts w:asciiTheme="minorEastAsia" w:hAnsiTheme="minorEastAsia" w:hint="eastAsia"/>
          <w:szCs w:val="21"/>
        </w:rPr>
        <w:t>霖</w:t>
      </w:r>
      <w:proofErr w:type="gramEnd"/>
      <w:r w:rsidRPr="0006194E">
        <w:rPr>
          <w:rFonts w:asciiTheme="minorEastAsia" w:hAnsiTheme="minorEastAsia" w:hint="eastAsia"/>
          <w:szCs w:val="21"/>
        </w:rPr>
        <w:t>招聘</w:t>
      </w:r>
    </w:p>
    <w:p w:rsidR="00F46169" w:rsidRPr="0006194E" w:rsidRDefault="00F46169" w:rsidP="00D432A7">
      <w:pPr>
        <w:spacing w:line="360" w:lineRule="auto"/>
        <w:jc w:val="center"/>
        <w:rPr>
          <w:rStyle w:val="a3"/>
          <w:color w:val="auto"/>
          <w:szCs w:val="21"/>
        </w:rPr>
      </w:pPr>
      <w:r w:rsidRPr="0006194E">
        <w:rPr>
          <w:rFonts w:asciiTheme="minorEastAsia" w:hAnsiTheme="minorEastAsia" w:hint="eastAsia"/>
          <w:b/>
          <w:szCs w:val="21"/>
        </w:rPr>
        <w:t>招聘邮箱：</w:t>
      </w:r>
      <w:r w:rsidR="008F6063" w:rsidRPr="008F6063">
        <w:rPr>
          <w:rFonts w:asciiTheme="minorEastAsia" w:hAnsiTheme="minorEastAsia"/>
          <w:b/>
          <w:szCs w:val="21"/>
        </w:rPr>
        <w:t>campus@solex.cn</w:t>
      </w:r>
    </w:p>
    <w:p w:rsidR="00C43448" w:rsidRPr="00887C76" w:rsidRDefault="00C43448" w:rsidP="00D432A7">
      <w:pPr>
        <w:spacing w:line="360" w:lineRule="auto"/>
        <w:jc w:val="center"/>
        <w:rPr>
          <w:rStyle w:val="a3"/>
          <w:color w:val="auto"/>
          <w:szCs w:val="21"/>
        </w:rPr>
      </w:pPr>
    </w:p>
    <w:p w:rsidR="00447DFF" w:rsidRPr="0042606B" w:rsidRDefault="00F46169" w:rsidP="00F46169">
      <w:pPr>
        <w:spacing w:line="360" w:lineRule="auto"/>
        <w:rPr>
          <w:b/>
          <w:szCs w:val="21"/>
        </w:rPr>
      </w:pPr>
      <w:r w:rsidRPr="00F437A4">
        <w:rPr>
          <w:rFonts w:asciiTheme="minorEastAsia" w:hAnsiTheme="minorEastAsia" w:hint="eastAsia"/>
          <w:b/>
          <w:szCs w:val="21"/>
        </w:rPr>
        <w:t>1、关</w:t>
      </w:r>
      <w:r w:rsidRPr="0042606B">
        <w:rPr>
          <w:rFonts w:hint="eastAsia"/>
          <w:b/>
          <w:szCs w:val="21"/>
        </w:rPr>
        <w:t>于公司</w:t>
      </w:r>
    </w:p>
    <w:p w:rsidR="00887C76" w:rsidRPr="0056295F" w:rsidRDefault="00887C76" w:rsidP="00887C76">
      <w:pPr>
        <w:pStyle w:val="a4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0"/>
          <w:szCs w:val="20"/>
        </w:rPr>
      </w:pPr>
      <w:r w:rsidRPr="0056295F">
        <w:rPr>
          <w:rFonts w:asciiTheme="minorEastAsia" w:hAnsiTheme="minorEastAsia" w:hint="eastAsia"/>
          <w:sz w:val="20"/>
          <w:szCs w:val="20"/>
        </w:rPr>
        <w:t>松</w:t>
      </w:r>
      <w:proofErr w:type="gramStart"/>
      <w:r w:rsidRPr="0056295F">
        <w:rPr>
          <w:rFonts w:asciiTheme="minorEastAsia" w:hAnsiTheme="minorEastAsia" w:hint="eastAsia"/>
          <w:sz w:val="20"/>
          <w:szCs w:val="20"/>
        </w:rPr>
        <w:t>霖</w:t>
      </w:r>
      <w:proofErr w:type="gramEnd"/>
      <w:r w:rsidRPr="0056295F">
        <w:rPr>
          <w:rFonts w:asciiTheme="minorEastAsia" w:hAnsiTheme="minorEastAsia" w:hint="eastAsia"/>
          <w:sz w:val="20"/>
          <w:szCs w:val="20"/>
        </w:rPr>
        <w:t>家居为厦门松霖科技股份有限公司的全资子公司，自主品牌—松</w:t>
      </w:r>
      <w:proofErr w:type="gramStart"/>
      <w:r w:rsidRPr="0056295F">
        <w:rPr>
          <w:rFonts w:asciiTheme="minorEastAsia" w:hAnsiTheme="minorEastAsia" w:hint="eastAsia"/>
          <w:sz w:val="20"/>
          <w:szCs w:val="20"/>
        </w:rPr>
        <w:t>霖</w:t>
      </w:r>
      <w:proofErr w:type="gramEnd"/>
      <w:r w:rsidRPr="0056295F">
        <w:rPr>
          <w:rFonts w:asciiTheme="minorEastAsia" w:hAnsiTheme="minorEastAsia" w:hint="eastAsia"/>
          <w:sz w:val="20"/>
          <w:szCs w:val="20"/>
        </w:rPr>
        <w:t>· 家，提供涵盖室内设计、装修、全屋定制、</w:t>
      </w:r>
      <w:proofErr w:type="gramStart"/>
      <w:r w:rsidRPr="0056295F">
        <w:rPr>
          <w:rFonts w:asciiTheme="minorEastAsia" w:hAnsiTheme="minorEastAsia" w:hint="eastAsia"/>
          <w:sz w:val="20"/>
          <w:szCs w:val="20"/>
        </w:rPr>
        <w:t>软装等</w:t>
      </w:r>
      <w:proofErr w:type="gramEnd"/>
      <w:r w:rsidRPr="0056295F">
        <w:rPr>
          <w:rFonts w:asciiTheme="minorEastAsia" w:hAnsiTheme="minorEastAsia" w:hint="eastAsia"/>
          <w:sz w:val="20"/>
          <w:szCs w:val="20"/>
        </w:rPr>
        <w:t>一站式产品及服务（</w:t>
      </w:r>
      <w:hyperlink r:id="rId8" w:history="1">
        <w:r w:rsidRPr="0056295F">
          <w:rPr>
            <w:rStyle w:val="a3"/>
            <w:rFonts w:asciiTheme="minorEastAsia" w:hAnsiTheme="minorEastAsia" w:hint="eastAsia"/>
            <w:sz w:val="20"/>
            <w:szCs w:val="20"/>
          </w:rPr>
          <w:t>www.solux.cn</w:t>
        </w:r>
      </w:hyperlink>
      <w:r w:rsidRPr="0056295F">
        <w:rPr>
          <w:rFonts w:asciiTheme="minorEastAsia" w:hAnsiTheme="minorEastAsia" w:hint="eastAsia"/>
          <w:sz w:val="20"/>
          <w:szCs w:val="20"/>
        </w:rPr>
        <w:t>）。</w:t>
      </w:r>
    </w:p>
    <w:p w:rsidR="00887C76" w:rsidRPr="0056295F" w:rsidRDefault="00887C76" w:rsidP="00887C76">
      <w:pPr>
        <w:pStyle w:val="a4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0"/>
          <w:szCs w:val="20"/>
        </w:rPr>
      </w:pPr>
      <w:r w:rsidRPr="0056295F">
        <w:rPr>
          <w:rFonts w:asciiTheme="minorEastAsia" w:hAnsiTheme="minorEastAsia" w:hint="eastAsia"/>
          <w:sz w:val="20"/>
          <w:szCs w:val="20"/>
        </w:rPr>
        <w:t>依托松</w:t>
      </w:r>
      <w:proofErr w:type="gramStart"/>
      <w:r w:rsidRPr="0056295F">
        <w:rPr>
          <w:rFonts w:asciiTheme="minorEastAsia" w:hAnsiTheme="minorEastAsia" w:hint="eastAsia"/>
          <w:sz w:val="20"/>
          <w:szCs w:val="20"/>
        </w:rPr>
        <w:t>霖</w:t>
      </w:r>
      <w:proofErr w:type="gramEnd"/>
      <w:r w:rsidRPr="0056295F">
        <w:rPr>
          <w:rFonts w:asciiTheme="minorEastAsia" w:hAnsiTheme="minorEastAsia" w:hint="eastAsia"/>
          <w:sz w:val="20"/>
          <w:szCs w:val="20"/>
        </w:rPr>
        <w:t>科技，松</w:t>
      </w:r>
      <w:proofErr w:type="gramStart"/>
      <w:r w:rsidRPr="0056295F">
        <w:rPr>
          <w:rFonts w:asciiTheme="minorEastAsia" w:hAnsiTheme="minorEastAsia" w:hint="eastAsia"/>
          <w:sz w:val="20"/>
          <w:szCs w:val="20"/>
        </w:rPr>
        <w:t>霖</w:t>
      </w:r>
      <w:proofErr w:type="gramEnd"/>
      <w:r w:rsidRPr="0056295F">
        <w:rPr>
          <w:rFonts w:asciiTheme="minorEastAsia" w:hAnsiTheme="minorEastAsia" w:hint="eastAsia"/>
          <w:sz w:val="20"/>
          <w:szCs w:val="20"/>
        </w:rPr>
        <w:t>•家自</w:t>
      </w:r>
      <w:proofErr w:type="gramStart"/>
      <w:r w:rsidRPr="0056295F">
        <w:rPr>
          <w:rFonts w:asciiTheme="minorEastAsia" w:hAnsiTheme="minorEastAsia" w:hint="eastAsia"/>
          <w:sz w:val="20"/>
          <w:szCs w:val="20"/>
        </w:rPr>
        <w:t>带创新</w:t>
      </w:r>
      <w:proofErr w:type="gramEnd"/>
      <w:r w:rsidRPr="0056295F">
        <w:rPr>
          <w:rFonts w:asciiTheme="minorEastAsia" w:hAnsiTheme="minorEastAsia" w:hint="eastAsia"/>
          <w:sz w:val="20"/>
          <w:szCs w:val="20"/>
        </w:rPr>
        <w:t>基因，重新审视传统家装模式的根源性问题，历经5年打造全球唯一AIS模式，三位一体的品牌模式，回归家装消费者“装修一个家”的“中国需求”。</w:t>
      </w:r>
    </w:p>
    <w:p w:rsidR="00C43448" w:rsidRPr="00887C76" w:rsidRDefault="00887C76" w:rsidP="00887C76">
      <w:pPr>
        <w:pStyle w:val="a4"/>
        <w:widowControl/>
        <w:numPr>
          <w:ilvl w:val="0"/>
          <w:numId w:val="3"/>
        </w:numPr>
        <w:spacing w:line="360" w:lineRule="auto"/>
        <w:ind w:firstLineChars="0"/>
        <w:rPr>
          <w:rFonts w:asciiTheme="minorEastAsia" w:hAnsiTheme="minorEastAsia"/>
          <w:sz w:val="20"/>
          <w:szCs w:val="20"/>
        </w:rPr>
      </w:pPr>
      <w:r w:rsidRPr="0056295F">
        <w:rPr>
          <w:rFonts w:asciiTheme="minorEastAsia" w:hAnsiTheme="minorEastAsia" w:hint="eastAsia"/>
          <w:sz w:val="20"/>
          <w:szCs w:val="20"/>
        </w:rPr>
        <w:t>松</w:t>
      </w:r>
      <w:proofErr w:type="gramStart"/>
      <w:r w:rsidRPr="0056295F">
        <w:rPr>
          <w:rFonts w:asciiTheme="minorEastAsia" w:hAnsiTheme="minorEastAsia" w:hint="eastAsia"/>
          <w:sz w:val="20"/>
          <w:szCs w:val="20"/>
        </w:rPr>
        <w:t>霖</w:t>
      </w:r>
      <w:proofErr w:type="gramEnd"/>
      <w:r w:rsidRPr="0056295F">
        <w:rPr>
          <w:rFonts w:asciiTheme="minorEastAsia" w:hAnsiTheme="minorEastAsia" w:hint="eastAsia"/>
          <w:sz w:val="20"/>
          <w:szCs w:val="20"/>
        </w:rPr>
        <w:t>科技成立于2004年，五大园区，员工规模</w:t>
      </w:r>
      <w:r>
        <w:rPr>
          <w:rFonts w:asciiTheme="minorEastAsia" w:hAnsiTheme="minorEastAsia" w:hint="eastAsia"/>
          <w:sz w:val="20"/>
          <w:szCs w:val="20"/>
        </w:rPr>
        <w:t>4</w:t>
      </w:r>
      <w:r w:rsidRPr="0056295F">
        <w:rPr>
          <w:rFonts w:asciiTheme="minorEastAsia" w:hAnsiTheme="minorEastAsia" w:hint="eastAsia"/>
          <w:sz w:val="20"/>
          <w:szCs w:val="20"/>
        </w:rPr>
        <w:t>000+ ，卫</w:t>
      </w:r>
      <w:proofErr w:type="gramStart"/>
      <w:r w:rsidRPr="0056295F">
        <w:rPr>
          <w:rFonts w:asciiTheme="minorEastAsia" w:hAnsiTheme="minorEastAsia" w:hint="eastAsia"/>
          <w:sz w:val="20"/>
          <w:szCs w:val="20"/>
        </w:rPr>
        <w:t>厨行业</w:t>
      </w:r>
      <w:proofErr w:type="gramEnd"/>
      <w:r w:rsidRPr="0056295F">
        <w:rPr>
          <w:rFonts w:asciiTheme="minorEastAsia" w:hAnsiTheme="minorEastAsia" w:hint="eastAsia"/>
          <w:sz w:val="20"/>
          <w:szCs w:val="20"/>
        </w:rPr>
        <w:t>顶尖供应商，主要有厨卫、美容健康、智能家居等产品，为国内外众多知名品牌提供研发、设计、制造一体化服务（</w:t>
      </w:r>
      <w:hyperlink r:id="rId9" w:history="1">
        <w:r w:rsidRPr="0056295F">
          <w:rPr>
            <w:rStyle w:val="a3"/>
            <w:rFonts w:asciiTheme="minorEastAsia" w:hAnsiTheme="minorEastAsia" w:hint="eastAsia"/>
            <w:sz w:val="20"/>
            <w:szCs w:val="20"/>
          </w:rPr>
          <w:t>www.solex.cn</w:t>
        </w:r>
      </w:hyperlink>
      <w:r w:rsidRPr="0056295F">
        <w:rPr>
          <w:rFonts w:asciiTheme="minorEastAsia" w:hAnsiTheme="minorEastAsia" w:hint="eastAsia"/>
          <w:sz w:val="20"/>
          <w:szCs w:val="20"/>
        </w:rPr>
        <w:t>）。</w:t>
      </w:r>
    </w:p>
    <w:p w:rsidR="001A16D6" w:rsidRPr="0042606B" w:rsidRDefault="00F46169" w:rsidP="00F46169">
      <w:pPr>
        <w:spacing w:line="360" w:lineRule="auto"/>
        <w:rPr>
          <w:b/>
          <w:szCs w:val="21"/>
        </w:rPr>
      </w:pPr>
      <w:r w:rsidRPr="00F437A4">
        <w:rPr>
          <w:rFonts w:asciiTheme="minorEastAsia" w:hAnsiTheme="minorEastAsia" w:hint="eastAsia"/>
          <w:b/>
          <w:szCs w:val="21"/>
        </w:rPr>
        <w:t>2、招</w:t>
      </w:r>
      <w:r w:rsidRPr="0042606B">
        <w:rPr>
          <w:rFonts w:hint="eastAsia"/>
          <w:b/>
          <w:szCs w:val="21"/>
        </w:rPr>
        <w:t>聘</w:t>
      </w:r>
      <w:r w:rsidR="006D6383" w:rsidRPr="0042606B">
        <w:rPr>
          <w:rFonts w:hint="eastAsia"/>
          <w:b/>
          <w:szCs w:val="21"/>
        </w:rPr>
        <w:t>岗位与专业</w:t>
      </w:r>
      <w:r w:rsidR="006D6383" w:rsidRPr="0042606B">
        <w:rPr>
          <w:b/>
          <w:szCs w:val="21"/>
        </w:rPr>
        <w:t>要求</w:t>
      </w:r>
    </w:p>
    <w:p w:rsidR="006F7936" w:rsidRPr="0042606B" w:rsidRDefault="006F7936" w:rsidP="006F7936">
      <w:pPr>
        <w:spacing w:line="360" w:lineRule="auto"/>
        <w:rPr>
          <w:b/>
          <w:szCs w:val="21"/>
        </w:rPr>
      </w:pPr>
      <w:r w:rsidRPr="0042606B">
        <w:rPr>
          <w:rFonts w:hint="eastAsia"/>
          <w:b/>
          <w:szCs w:val="21"/>
        </w:rPr>
        <w:t>【研发类</w:t>
      </w:r>
      <w:r w:rsidRPr="0042606B">
        <w:rPr>
          <w:b/>
          <w:szCs w:val="21"/>
        </w:rPr>
        <w:t>】</w:t>
      </w:r>
    </w:p>
    <w:p w:rsidR="006F7936" w:rsidRPr="0042606B" w:rsidRDefault="00D90BE9" w:rsidP="006F7936">
      <w:pPr>
        <w:spacing w:line="360" w:lineRule="auto"/>
        <w:rPr>
          <w:sz w:val="20"/>
          <w:szCs w:val="21"/>
        </w:rPr>
      </w:pPr>
      <w:r>
        <w:rPr>
          <w:rFonts w:hint="eastAsia"/>
          <w:b/>
          <w:sz w:val="20"/>
          <w:szCs w:val="21"/>
        </w:rPr>
        <w:t>建模工程师</w:t>
      </w:r>
      <w:r w:rsidR="006F7936" w:rsidRPr="0042606B">
        <w:rPr>
          <w:rFonts w:hint="eastAsia"/>
          <w:b/>
          <w:sz w:val="20"/>
          <w:szCs w:val="21"/>
        </w:rPr>
        <w:t>：</w:t>
      </w:r>
      <w:r w:rsidRPr="00D90BE9">
        <w:rPr>
          <w:rFonts w:hint="eastAsia"/>
          <w:sz w:val="20"/>
          <w:szCs w:val="21"/>
        </w:rPr>
        <w:t>机械</w:t>
      </w:r>
      <w:r>
        <w:rPr>
          <w:rFonts w:hint="eastAsia"/>
          <w:sz w:val="20"/>
          <w:szCs w:val="21"/>
        </w:rPr>
        <w:t>类、</w:t>
      </w:r>
      <w:r w:rsidRPr="00D90BE9">
        <w:rPr>
          <w:rFonts w:hint="eastAsia"/>
          <w:sz w:val="20"/>
          <w:szCs w:val="21"/>
        </w:rPr>
        <w:t>家具</w:t>
      </w:r>
      <w:r>
        <w:rPr>
          <w:rFonts w:hint="eastAsia"/>
          <w:sz w:val="20"/>
          <w:szCs w:val="21"/>
        </w:rPr>
        <w:t>类、</w:t>
      </w:r>
      <w:r w:rsidRPr="00D90BE9">
        <w:rPr>
          <w:rFonts w:hint="eastAsia"/>
          <w:sz w:val="20"/>
          <w:szCs w:val="21"/>
        </w:rPr>
        <w:t>设计</w:t>
      </w:r>
      <w:r>
        <w:rPr>
          <w:rFonts w:hint="eastAsia"/>
          <w:sz w:val="20"/>
          <w:szCs w:val="21"/>
        </w:rPr>
        <w:t>类</w:t>
      </w:r>
    </w:p>
    <w:p w:rsidR="006F7936" w:rsidRPr="0042606B" w:rsidRDefault="00D90BE9" w:rsidP="006F7936">
      <w:pPr>
        <w:spacing w:line="360" w:lineRule="auto"/>
        <w:rPr>
          <w:sz w:val="20"/>
          <w:szCs w:val="21"/>
        </w:rPr>
      </w:pPr>
      <w:r>
        <w:rPr>
          <w:rFonts w:hint="eastAsia"/>
          <w:b/>
          <w:sz w:val="20"/>
          <w:szCs w:val="21"/>
        </w:rPr>
        <w:t>拆单</w:t>
      </w:r>
      <w:r w:rsidR="006F7936" w:rsidRPr="0042606B">
        <w:rPr>
          <w:rFonts w:hint="eastAsia"/>
          <w:b/>
          <w:sz w:val="20"/>
          <w:szCs w:val="21"/>
        </w:rPr>
        <w:t>工程师：</w:t>
      </w:r>
      <w:r w:rsidRPr="00D90BE9">
        <w:rPr>
          <w:rFonts w:hint="eastAsia"/>
          <w:sz w:val="20"/>
          <w:szCs w:val="21"/>
        </w:rPr>
        <w:t>机械</w:t>
      </w:r>
      <w:r>
        <w:rPr>
          <w:rFonts w:hint="eastAsia"/>
          <w:sz w:val="20"/>
          <w:szCs w:val="21"/>
        </w:rPr>
        <w:t>类、</w:t>
      </w:r>
      <w:r w:rsidRPr="00D90BE9">
        <w:rPr>
          <w:rFonts w:hint="eastAsia"/>
          <w:sz w:val="20"/>
          <w:szCs w:val="21"/>
        </w:rPr>
        <w:t>家具</w:t>
      </w:r>
      <w:r>
        <w:rPr>
          <w:rFonts w:hint="eastAsia"/>
          <w:sz w:val="20"/>
          <w:szCs w:val="21"/>
        </w:rPr>
        <w:t>类、</w:t>
      </w:r>
      <w:r w:rsidRPr="00D90BE9">
        <w:rPr>
          <w:rFonts w:hint="eastAsia"/>
          <w:sz w:val="20"/>
          <w:szCs w:val="21"/>
        </w:rPr>
        <w:t>材料</w:t>
      </w:r>
      <w:r>
        <w:rPr>
          <w:rFonts w:hint="eastAsia"/>
          <w:sz w:val="20"/>
          <w:szCs w:val="21"/>
        </w:rPr>
        <w:t>类</w:t>
      </w:r>
    </w:p>
    <w:p w:rsidR="006F7936" w:rsidRPr="0042606B" w:rsidRDefault="006F7936" w:rsidP="006F7936">
      <w:pPr>
        <w:spacing w:line="360" w:lineRule="auto"/>
        <w:rPr>
          <w:b/>
          <w:szCs w:val="21"/>
        </w:rPr>
      </w:pPr>
      <w:r w:rsidRPr="0042606B">
        <w:rPr>
          <w:rFonts w:hint="eastAsia"/>
          <w:b/>
          <w:szCs w:val="21"/>
        </w:rPr>
        <w:t>【设计类</w:t>
      </w:r>
      <w:r w:rsidRPr="0042606B">
        <w:rPr>
          <w:b/>
          <w:szCs w:val="21"/>
        </w:rPr>
        <w:t>】</w:t>
      </w:r>
    </w:p>
    <w:p w:rsidR="006F7936" w:rsidRPr="0042606B" w:rsidRDefault="00BB1544" w:rsidP="006F7936">
      <w:pPr>
        <w:spacing w:line="360" w:lineRule="auto"/>
        <w:rPr>
          <w:sz w:val="20"/>
          <w:szCs w:val="21"/>
        </w:rPr>
      </w:pPr>
      <w:r>
        <w:rPr>
          <w:rFonts w:hint="eastAsia"/>
          <w:b/>
          <w:sz w:val="20"/>
          <w:szCs w:val="21"/>
        </w:rPr>
        <w:t>室内</w:t>
      </w:r>
      <w:r w:rsidR="006F7936" w:rsidRPr="0042606B">
        <w:rPr>
          <w:rFonts w:hint="eastAsia"/>
          <w:b/>
          <w:sz w:val="20"/>
          <w:szCs w:val="21"/>
        </w:rPr>
        <w:t>设计师：</w:t>
      </w:r>
      <w:r w:rsidRPr="0042606B">
        <w:rPr>
          <w:rFonts w:hint="eastAsia"/>
          <w:sz w:val="20"/>
          <w:szCs w:val="21"/>
        </w:rPr>
        <w:t>环境艺术设计</w:t>
      </w:r>
    </w:p>
    <w:p w:rsidR="006F7936" w:rsidRPr="0042606B" w:rsidRDefault="006F7936" w:rsidP="006F7936">
      <w:pPr>
        <w:spacing w:line="360" w:lineRule="auto"/>
        <w:rPr>
          <w:b/>
          <w:szCs w:val="21"/>
        </w:rPr>
      </w:pPr>
      <w:r w:rsidRPr="0042606B">
        <w:rPr>
          <w:rFonts w:hint="eastAsia"/>
          <w:b/>
          <w:szCs w:val="21"/>
        </w:rPr>
        <w:t>【</w:t>
      </w:r>
      <w:r w:rsidR="00D90BE9">
        <w:rPr>
          <w:rFonts w:hint="eastAsia"/>
          <w:b/>
          <w:szCs w:val="21"/>
        </w:rPr>
        <w:t>生产技术类</w:t>
      </w:r>
      <w:r w:rsidRPr="0042606B">
        <w:rPr>
          <w:b/>
          <w:szCs w:val="21"/>
        </w:rPr>
        <w:t>】</w:t>
      </w:r>
    </w:p>
    <w:p w:rsidR="006F7936" w:rsidRDefault="00BB1544" w:rsidP="006F7936">
      <w:pPr>
        <w:spacing w:line="360" w:lineRule="auto"/>
        <w:rPr>
          <w:rFonts w:hint="eastAsia"/>
          <w:sz w:val="20"/>
          <w:szCs w:val="21"/>
        </w:rPr>
      </w:pPr>
      <w:r>
        <w:rPr>
          <w:rFonts w:hint="eastAsia"/>
          <w:b/>
          <w:sz w:val="20"/>
          <w:szCs w:val="21"/>
        </w:rPr>
        <w:t>装修工艺</w:t>
      </w:r>
      <w:r w:rsidR="00D90BE9">
        <w:rPr>
          <w:rFonts w:hint="eastAsia"/>
          <w:b/>
          <w:sz w:val="20"/>
          <w:szCs w:val="21"/>
        </w:rPr>
        <w:t>工程师</w:t>
      </w:r>
      <w:r w:rsidR="006F7936" w:rsidRPr="0042606B">
        <w:rPr>
          <w:rFonts w:hint="eastAsia"/>
          <w:b/>
          <w:sz w:val="20"/>
          <w:szCs w:val="21"/>
        </w:rPr>
        <w:t>：</w:t>
      </w:r>
      <w:r w:rsidR="00D90BE9">
        <w:rPr>
          <w:rFonts w:hint="eastAsia"/>
          <w:sz w:val="20"/>
          <w:szCs w:val="21"/>
        </w:rPr>
        <w:t>土建类、环境艺术设计</w:t>
      </w:r>
    </w:p>
    <w:p w:rsidR="00BB1544" w:rsidRPr="00BB1544" w:rsidRDefault="00BB1544" w:rsidP="006F7936">
      <w:pPr>
        <w:spacing w:line="360" w:lineRule="auto"/>
        <w:rPr>
          <w:b/>
          <w:sz w:val="20"/>
          <w:szCs w:val="21"/>
        </w:rPr>
      </w:pPr>
      <w:r w:rsidRPr="00BB1544">
        <w:rPr>
          <w:rFonts w:hint="eastAsia"/>
          <w:b/>
          <w:sz w:val="20"/>
          <w:szCs w:val="21"/>
        </w:rPr>
        <w:t>项目经理：</w:t>
      </w:r>
      <w:r>
        <w:rPr>
          <w:rFonts w:hint="eastAsia"/>
          <w:sz w:val="20"/>
          <w:szCs w:val="21"/>
        </w:rPr>
        <w:t>土建类、环境艺术设计</w:t>
      </w:r>
      <w:bookmarkStart w:id="0" w:name="_GoBack"/>
      <w:bookmarkEnd w:id="0"/>
    </w:p>
    <w:p w:rsidR="006F7936" w:rsidRPr="0042606B" w:rsidRDefault="006F7936" w:rsidP="006F7936">
      <w:pPr>
        <w:spacing w:line="360" w:lineRule="auto"/>
        <w:rPr>
          <w:b/>
          <w:szCs w:val="21"/>
        </w:rPr>
      </w:pPr>
      <w:r w:rsidRPr="0042606B">
        <w:rPr>
          <w:rFonts w:hint="eastAsia"/>
          <w:b/>
          <w:szCs w:val="21"/>
        </w:rPr>
        <w:t>【职能类</w:t>
      </w:r>
      <w:r w:rsidRPr="0042606B">
        <w:rPr>
          <w:b/>
          <w:szCs w:val="21"/>
        </w:rPr>
        <w:t>】</w:t>
      </w:r>
    </w:p>
    <w:p w:rsidR="006F7936" w:rsidRPr="0042606B" w:rsidRDefault="00BB1544" w:rsidP="006F7936">
      <w:pPr>
        <w:spacing w:line="360" w:lineRule="auto"/>
        <w:rPr>
          <w:sz w:val="20"/>
          <w:szCs w:val="21"/>
        </w:rPr>
      </w:pPr>
      <w:r>
        <w:rPr>
          <w:rFonts w:hint="eastAsia"/>
          <w:b/>
          <w:sz w:val="20"/>
          <w:szCs w:val="21"/>
        </w:rPr>
        <w:t>前台</w:t>
      </w:r>
      <w:r w:rsidR="006F7936" w:rsidRPr="0042606B">
        <w:rPr>
          <w:rFonts w:hint="eastAsia"/>
          <w:b/>
          <w:sz w:val="20"/>
          <w:szCs w:val="21"/>
        </w:rPr>
        <w:t>：</w:t>
      </w:r>
      <w:r w:rsidR="006F7936" w:rsidRPr="0042606B">
        <w:rPr>
          <w:rFonts w:hint="eastAsia"/>
          <w:sz w:val="20"/>
          <w:szCs w:val="21"/>
        </w:rPr>
        <w:t>专业不限</w:t>
      </w:r>
    </w:p>
    <w:p w:rsidR="006F7936" w:rsidRDefault="00BB1544" w:rsidP="006F7936">
      <w:pPr>
        <w:spacing w:line="360" w:lineRule="auto"/>
        <w:rPr>
          <w:sz w:val="20"/>
          <w:szCs w:val="21"/>
        </w:rPr>
      </w:pPr>
      <w:r>
        <w:rPr>
          <w:rFonts w:hint="eastAsia"/>
          <w:b/>
          <w:sz w:val="20"/>
          <w:szCs w:val="21"/>
        </w:rPr>
        <w:t>客服</w:t>
      </w:r>
      <w:r w:rsidR="006F7936" w:rsidRPr="0042606B">
        <w:rPr>
          <w:rFonts w:hint="eastAsia"/>
          <w:b/>
          <w:sz w:val="20"/>
          <w:szCs w:val="21"/>
        </w:rPr>
        <w:t>：</w:t>
      </w:r>
      <w:r w:rsidR="00BC57B7">
        <w:rPr>
          <w:rFonts w:hint="eastAsia"/>
          <w:sz w:val="20"/>
          <w:szCs w:val="21"/>
        </w:rPr>
        <w:t>专业不限</w:t>
      </w:r>
    </w:p>
    <w:p w:rsidR="000E4FF3" w:rsidRPr="0042606B" w:rsidRDefault="00642D45" w:rsidP="00AA7C46">
      <w:pPr>
        <w:spacing w:line="360" w:lineRule="auto"/>
        <w:rPr>
          <w:b/>
          <w:sz w:val="20"/>
          <w:szCs w:val="21"/>
        </w:rPr>
      </w:pPr>
      <w:r w:rsidRPr="0042606B">
        <w:rPr>
          <w:rFonts w:hint="eastAsia"/>
          <w:b/>
          <w:sz w:val="20"/>
          <w:szCs w:val="21"/>
        </w:rPr>
        <w:t>*</w:t>
      </w:r>
      <w:proofErr w:type="gramStart"/>
      <w:r w:rsidRPr="0042606B">
        <w:rPr>
          <w:rFonts w:hint="eastAsia"/>
          <w:b/>
          <w:sz w:val="20"/>
          <w:szCs w:val="21"/>
        </w:rPr>
        <w:t>全国校招同步</w:t>
      </w:r>
      <w:proofErr w:type="gramEnd"/>
      <w:r w:rsidRPr="0042606B">
        <w:rPr>
          <w:rFonts w:hint="eastAsia"/>
          <w:b/>
          <w:sz w:val="20"/>
          <w:szCs w:val="21"/>
        </w:rPr>
        <w:t>进行，需求岗位额满即止</w:t>
      </w:r>
    </w:p>
    <w:p w:rsidR="00B77364" w:rsidRPr="00BC57B7" w:rsidRDefault="00B77364" w:rsidP="00AA7C46">
      <w:pPr>
        <w:spacing w:line="360" w:lineRule="auto"/>
        <w:rPr>
          <w:b/>
          <w:sz w:val="20"/>
          <w:szCs w:val="21"/>
        </w:rPr>
      </w:pPr>
    </w:p>
    <w:p w:rsidR="000E4FF3" w:rsidRPr="00F437A4" w:rsidRDefault="000E4FF3" w:rsidP="000E4FF3">
      <w:pPr>
        <w:spacing w:line="360" w:lineRule="auto"/>
        <w:rPr>
          <w:rFonts w:asciiTheme="minorEastAsia" w:hAnsiTheme="minorEastAsia"/>
          <w:b/>
          <w:szCs w:val="21"/>
        </w:rPr>
      </w:pPr>
      <w:r w:rsidRPr="00F437A4">
        <w:rPr>
          <w:rFonts w:asciiTheme="minorEastAsia" w:hAnsiTheme="minorEastAsia" w:hint="eastAsia"/>
          <w:b/>
          <w:szCs w:val="21"/>
        </w:rPr>
        <w:t>3、公司福利</w:t>
      </w:r>
    </w:p>
    <w:p w:rsidR="00C43448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（1）</w:t>
      </w:r>
      <w:r w:rsidR="000E4FF3" w:rsidRPr="0099062B">
        <w:rPr>
          <w:rFonts w:asciiTheme="minorEastAsia" w:hAnsiTheme="minorEastAsia" w:hint="eastAsia"/>
          <w:sz w:val="20"/>
          <w:szCs w:val="20"/>
        </w:rPr>
        <w:t>五险</w:t>
      </w:r>
      <w:proofErr w:type="gramStart"/>
      <w:r w:rsidR="000E4FF3" w:rsidRPr="0099062B">
        <w:rPr>
          <w:rFonts w:asciiTheme="minorEastAsia" w:hAnsiTheme="minorEastAsia" w:hint="eastAsia"/>
          <w:sz w:val="20"/>
          <w:szCs w:val="20"/>
        </w:rPr>
        <w:t>一</w:t>
      </w:r>
      <w:proofErr w:type="gramEnd"/>
      <w:r w:rsidR="000E4FF3" w:rsidRPr="0099062B">
        <w:rPr>
          <w:rFonts w:asciiTheme="minorEastAsia" w:hAnsiTheme="minorEastAsia" w:hint="eastAsia"/>
          <w:sz w:val="20"/>
          <w:szCs w:val="20"/>
        </w:rPr>
        <w:t>金、带薪福利假（年假、婚假、产假、陪产假等）、落户厦门机会</w:t>
      </w:r>
    </w:p>
    <w:p w:rsidR="00C43448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="00BB1544">
        <w:rPr>
          <w:rFonts w:asciiTheme="minorEastAsia" w:hAnsiTheme="minorEastAsia" w:hint="eastAsia"/>
          <w:sz w:val="20"/>
          <w:szCs w:val="20"/>
        </w:rPr>
        <w:t>2</w:t>
      </w:r>
      <w:r>
        <w:rPr>
          <w:rFonts w:asciiTheme="minorEastAsia" w:hAnsiTheme="minorEastAsia" w:hint="eastAsia"/>
          <w:sz w:val="20"/>
          <w:szCs w:val="20"/>
        </w:rPr>
        <w:t>）</w:t>
      </w:r>
      <w:r w:rsidR="000E4FF3" w:rsidRPr="0099062B">
        <w:rPr>
          <w:rFonts w:asciiTheme="minorEastAsia" w:hAnsiTheme="minorEastAsia" w:hint="eastAsia"/>
          <w:sz w:val="20"/>
          <w:szCs w:val="20"/>
        </w:rPr>
        <w:t>松</w:t>
      </w:r>
      <w:proofErr w:type="gramStart"/>
      <w:r w:rsidR="000E4FF3" w:rsidRPr="0099062B">
        <w:rPr>
          <w:rFonts w:asciiTheme="minorEastAsia" w:hAnsiTheme="minorEastAsia" w:hint="eastAsia"/>
          <w:sz w:val="20"/>
          <w:szCs w:val="20"/>
        </w:rPr>
        <w:t>霖</w:t>
      </w:r>
      <w:proofErr w:type="gramEnd"/>
      <w:r w:rsidR="000E4FF3" w:rsidRPr="0099062B">
        <w:rPr>
          <w:rFonts w:asciiTheme="minorEastAsia" w:hAnsiTheme="minorEastAsia" w:hint="eastAsia"/>
          <w:sz w:val="20"/>
          <w:szCs w:val="20"/>
        </w:rPr>
        <w:t>学院、岗位培训、师徒帮带</w:t>
      </w:r>
    </w:p>
    <w:p w:rsidR="00C43448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="00BB1544">
        <w:rPr>
          <w:rFonts w:asciiTheme="minorEastAsia" w:hAnsiTheme="minorEastAsia" w:hint="eastAsia"/>
          <w:sz w:val="20"/>
          <w:szCs w:val="20"/>
        </w:rPr>
        <w:t>3</w:t>
      </w:r>
      <w:r>
        <w:rPr>
          <w:rFonts w:asciiTheme="minorEastAsia" w:hAnsiTheme="minorEastAsia" w:hint="eastAsia"/>
          <w:sz w:val="20"/>
          <w:szCs w:val="20"/>
        </w:rPr>
        <w:t>）</w:t>
      </w:r>
      <w:r w:rsidR="000E4FF3" w:rsidRPr="0099062B">
        <w:rPr>
          <w:rFonts w:asciiTheme="minorEastAsia" w:hAnsiTheme="minorEastAsia" w:hint="eastAsia"/>
          <w:sz w:val="20"/>
          <w:szCs w:val="20"/>
        </w:rPr>
        <w:t>免费班车、餐补、租房补贴</w:t>
      </w:r>
    </w:p>
    <w:p w:rsidR="00DE2657" w:rsidRPr="0099062B" w:rsidRDefault="0099062B" w:rsidP="0099062B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="00BB1544">
        <w:rPr>
          <w:rFonts w:asciiTheme="minorEastAsia" w:hAnsiTheme="minorEastAsia" w:hint="eastAsia"/>
          <w:sz w:val="20"/>
          <w:szCs w:val="20"/>
        </w:rPr>
        <w:t>4</w:t>
      </w:r>
      <w:r>
        <w:rPr>
          <w:rFonts w:asciiTheme="minorEastAsia" w:hAnsiTheme="minorEastAsia" w:hint="eastAsia"/>
          <w:sz w:val="20"/>
          <w:szCs w:val="20"/>
        </w:rPr>
        <w:t>）</w:t>
      </w:r>
      <w:r w:rsidR="000E4FF3" w:rsidRPr="0099062B">
        <w:rPr>
          <w:rFonts w:asciiTheme="minorEastAsia" w:hAnsiTheme="minorEastAsia" w:hint="eastAsia"/>
          <w:sz w:val="20"/>
          <w:szCs w:val="20"/>
        </w:rPr>
        <w:t>部门活动经费、公司年会、结婚礼金、生日礼物、节日礼物</w:t>
      </w:r>
    </w:p>
    <w:p w:rsidR="00B77364" w:rsidRPr="0042606B" w:rsidRDefault="00B77364" w:rsidP="00AA7C46">
      <w:pPr>
        <w:spacing w:line="360" w:lineRule="auto"/>
        <w:rPr>
          <w:rFonts w:asciiTheme="minorEastAsia" w:hAnsiTheme="minorEastAsia"/>
          <w:sz w:val="20"/>
          <w:szCs w:val="20"/>
        </w:rPr>
      </w:pPr>
    </w:p>
    <w:p w:rsidR="009E0BB5" w:rsidRPr="00BC57B7" w:rsidRDefault="00F437A4" w:rsidP="00FA2DAE">
      <w:pPr>
        <w:spacing w:line="360" w:lineRule="auto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lastRenderedPageBreak/>
        <w:t>4</w:t>
      </w:r>
      <w:r w:rsidR="00C50B7C" w:rsidRPr="0042606B">
        <w:rPr>
          <w:rFonts w:ascii="宋体" w:eastAsia="宋体" w:hAnsi="宋体" w:hint="eastAsia"/>
          <w:b/>
          <w:szCs w:val="21"/>
        </w:rPr>
        <w:t>、应聘流程</w:t>
      </w:r>
    </w:p>
    <w:p w:rsidR="00FA2DAE" w:rsidRPr="0042606B" w:rsidRDefault="00A9737F" w:rsidP="00FA2DAE">
      <w:pPr>
        <w:spacing w:line="360" w:lineRule="auto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b/>
          <w:sz w:val="20"/>
          <w:szCs w:val="20"/>
        </w:rPr>
        <w:t>（</w:t>
      </w:r>
      <w:r w:rsidR="00BC57B7">
        <w:rPr>
          <w:rFonts w:asciiTheme="minorEastAsia" w:hAnsiTheme="minorEastAsia" w:hint="eastAsia"/>
          <w:b/>
          <w:sz w:val="20"/>
          <w:szCs w:val="20"/>
        </w:rPr>
        <w:t>1</w:t>
      </w:r>
      <w:r>
        <w:rPr>
          <w:rFonts w:asciiTheme="minorEastAsia" w:hAnsiTheme="minorEastAsia" w:hint="eastAsia"/>
          <w:b/>
          <w:sz w:val="20"/>
          <w:szCs w:val="20"/>
        </w:rPr>
        <w:t>）</w:t>
      </w:r>
      <w:r w:rsidR="00FA2DAE" w:rsidRPr="0042606B">
        <w:rPr>
          <w:rFonts w:asciiTheme="minorEastAsia" w:hAnsiTheme="minorEastAsia" w:hint="eastAsia"/>
          <w:b/>
          <w:sz w:val="20"/>
          <w:szCs w:val="20"/>
        </w:rPr>
        <w:t>线上应聘</w:t>
      </w:r>
      <w:r w:rsidR="00FA2DAE" w:rsidRPr="0042606B">
        <w:rPr>
          <w:rFonts w:asciiTheme="minorEastAsia" w:hAnsiTheme="minorEastAsia" w:hint="eastAsia"/>
          <w:sz w:val="20"/>
          <w:szCs w:val="20"/>
        </w:rPr>
        <w:t>：</w:t>
      </w:r>
      <w:proofErr w:type="gramStart"/>
      <w:r w:rsidR="006F7936" w:rsidRPr="0042606B">
        <w:rPr>
          <w:rFonts w:asciiTheme="minorEastAsia" w:hAnsiTheme="minorEastAsia" w:hint="eastAsia"/>
          <w:sz w:val="20"/>
          <w:szCs w:val="20"/>
        </w:rPr>
        <w:t>招聘官网</w:t>
      </w:r>
      <w:r w:rsidR="000E4FF3" w:rsidRPr="0042606B">
        <w:rPr>
          <w:rFonts w:asciiTheme="minorEastAsia" w:hAnsiTheme="minorEastAsia" w:hint="eastAsia"/>
          <w:sz w:val="20"/>
          <w:szCs w:val="20"/>
        </w:rPr>
        <w:t>投递</w:t>
      </w:r>
      <w:proofErr w:type="gramEnd"/>
      <w:r w:rsidR="000E4FF3" w:rsidRPr="0042606B">
        <w:rPr>
          <w:rFonts w:asciiTheme="minorEastAsia" w:hAnsiTheme="minorEastAsia" w:hint="eastAsia"/>
          <w:sz w:val="20"/>
          <w:szCs w:val="20"/>
        </w:rPr>
        <w:t>简历</w:t>
      </w:r>
      <w:hyperlink r:id="rId10" w:history="1">
        <w:r w:rsidR="000E4FF3" w:rsidRPr="0042606B">
          <w:rPr>
            <w:rStyle w:val="a3"/>
            <w:rFonts w:asciiTheme="minorEastAsia" w:hAnsiTheme="minorEastAsia"/>
            <w:color w:val="auto"/>
          </w:rPr>
          <w:t>https://solex.zhiye.com/home</w:t>
        </w:r>
      </w:hyperlink>
      <w:r w:rsidR="006F7936" w:rsidRPr="0042606B">
        <w:rPr>
          <w:rFonts w:asciiTheme="minorEastAsia" w:hAnsiTheme="minorEastAsia" w:hint="eastAsia"/>
          <w:sz w:val="20"/>
          <w:szCs w:val="20"/>
        </w:rPr>
        <w:t>或</w:t>
      </w:r>
      <w:r w:rsidR="00FA2DAE" w:rsidRPr="0042606B">
        <w:rPr>
          <w:rFonts w:asciiTheme="minorEastAsia" w:hAnsiTheme="minorEastAsia" w:hint="eastAsia"/>
          <w:sz w:val="20"/>
          <w:szCs w:val="20"/>
        </w:rPr>
        <w:t>邮箱投递简历</w:t>
      </w:r>
      <w:hyperlink r:id="rId11" w:history="1">
        <w:r w:rsidR="00FA2DAE" w:rsidRPr="0042606B">
          <w:rPr>
            <w:rStyle w:val="a3"/>
            <w:rFonts w:asciiTheme="minorEastAsia" w:hAnsiTheme="minorEastAsia" w:hint="eastAsia"/>
            <w:color w:val="auto"/>
            <w:szCs w:val="21"/>
          </w:rPr>
          <w:t>campus@solex.cn</w:t>
        </w:r>
      </w:hyperlink>
      <w:r w:rsidR="00542231" w:rsidRPr="0042606B">
        <w:rPr>
          <w:rStyle w:val="a3"/>
          <w:rFonts w:asciiTheme="minorEastAsia" w:hAnsiTheme="minorEastAsia" w:hint="eastAsia"/>
          <w:color w:val="auto"/>
          <w:szCs w:val="21"/>
        </w:rPr>
        <w:t xml:space="preserve"> </w:t>
      </w:r>
      <w:r w:rsidR="00FA2DAE" w:rsidRPr="0042606B">
        <w:rPr>
          <w:rFonts w:asciiTheme="minorEastAsia" w:hAnsiTheme="minorEastAsia" w:hint="eastAsia"/>
          <w:sz w:val="20"/>
          <w:szCs w:val="20"/>
        </w:rPr>
        <w:t>→</w:t>
      </w:r>
      <w:r w:rsidR="000E4FF3" w:rsidRPr="0042606B">
        <w:rPr>
          <w:rFonts w:asciiTheme="minorEastAsia" w:hAnsiTheme="minorEastAsia" w:hint="eastAsia"/>
          <w:sz w:val="20"/>
          <w:szCs w:val="20"/>
        </w:rPr>
        <w:t>电话面试</w:t>
      </w:r>
      <w:r w:rsidR="00AE6B26" w:rsidRPr="0042606B">
        <w:rPr>
          <w:rFonts w:asciiTheme="minorEastAsia" w:hAnsiTheme="minorEastAsia" w:hint="eastAsia"/>
          <w:sz w:val="20"/>
          <w:szCs w:val="21"/>
        </w:rPr>
        <w:t>→ 笔试</w:t>
      </w:r>
      <w:r w:rsidR="000E4FF3" w:rsidRPr="0042606B">
        <w:rPr>
          <w:rFonts w:asciiTheme="minorEastAsia" w:hAnsiTheme="minorEastAsia" w:hint="eastAsia"/>
          <w:sz w:val="20"/>
          <w:szCs w:val="20"/>
        </w:rPr>
        <w:t>→</w:t>
      </w:r>
      <w:r w:rsidR="00AE6B26">
        <w:rPr>
          <w:rFonts w:asciiTheme="minorEastAsia" w:hAnsiTheme="minorEastAsia" w:hint="eastAsia"/>
          <w:sz w:val="20"/>
          <w:szCs w:val="20"/>
        </w:rPr>
        <w:t xml:space="preserve"> </w:t>
      </w:r>
      <w:r w:rsidR="00FA2DAE" w:rsidRPr="0042606B">
        <w:rPr>
          <w:rFonts w:asciiTheme="minorEastAsia" w:hAnsiTheme="minorEastAsia" w:hint="eastAsia"/>
          <w:sz w:val="20"/>
          <w:szCs w:val="20"/>
        </w:rPr>
        <w:t>视频面试或</w:t>
      </w:r>
      <w:r w:rsidR="000E4FF3" w:rsidRPr="0042606B">
        <w:rPr>
          <w:rFonts w:asciiTheme="minorEastAsia" w:hAnsiTheme="minorEastAsia" w:hint="eastAsia"/>
          <w:sz w:val="20"/>
          <w:szCs w:val="20"/>
        </w:rPr>
        <w:t>现场</w:t>
      </w:r>
      <w:r w:rsidR="000E4FF3" w:rsidRPr="0042606B">
        <w:rPr>
          <w:rFonts w:asciiTheme="minorEastAsia" w:hAnsiTheme="minorEastAsia"/>
          <w:sz w:val="20"/>
          <w:szCs w:val="20"/>
        </w:rPr>
        <w:t>面试</w:t>
      </w:r>
      <w:r w:rsidR="00FA2DAE" w:rsidRPr="0042606B">
        <w:rPr>
          <w:rFonts w:asciiTheme="minorEastAsia" w:hAnsiTheme="minorEastAsia" w:hint="eastAsia"/>
          <w:sz w:val="20"/>
          <w:szCs w:val="20"/>
        </w:rPr>
        <w:t xml:space="preserve"> → 确认录用 → 签订三方协议</w:t>
      </w:r>
      <w:r w:rsidR="006F7936" w:rsidRPr="0042606B">
        <w:rPr>
          <w:rFonts w:asciiTheme="minorEastAsia" w:hAnsiTheme="minorEastAsia" w:hint="eastAsia"/>
          <w:sz w:val="20"/>
          <w:szCs w:val="20"/>
        </w:rPr>
        <w:t>/就业意向书</w:t>
      </w:r>
    </w:p>
    <w:p w:rsidR="004224FF" w:rsidRPr="0042606B" w:rsidRDefault="006F7936" w:rsidP="00FA2DAE">
      <w:pPr>
        <w:spacing w:line="360" w:lineRule="auto"/>
        <w:rPr>
          <w:rFonts w:asciiTheme="minorEastAsia" w:hAnsiTheme="minorEastAsia"/>
          <w:sz w:val="20"/>
          <w:szCs w:val="21"/>
        </w:rPr>
      </w:pPr>
      <w:r w:rsidRPr="0042606B">
        <w:rPr>
          <w:rFonts w:asciiTheme="minorEastAsia" w:hAnsiTheme="minorEastAsia" w:hint="eastAsia"/>
          <w:b/>
          <w:sz w:val="20"/>
          <w:szCs w:val="21"/>
        </w:rPr>
        <w:t>（</w:t>
      </w:r>
      <w:r w:rsidR="00BC57B7">
        <w:rPr>
          <w:rFonts w:asciiTheme="minorEastAsia" w:hAnsiTheme="minorEastAsia" w:hint="eastAsia"/>
          <w:b/>
          <w:sz w:val="20"/>
          <w:szCs w:val="21"/>
        </w:rPr>
        <w:t>2</w:t>
      </w:r>
      <w:r w:rsidRPr="0042606B">
        <w:rPr>
          <w:rFonts w:asciiTheme="minorEastAsia" w:hAnsiTheme="minorEastAsia" w:hint="eastAsia"/>
          <w:b/>
          <w:sz w:val="20"/>
          <w:szCs w:val="21"/>
        </w:rPr>
        <w:t>）</w:t>
      </w:r>
      <w:r w:rsidR="00FA2DAE" w:rsidRPr="0042606B">
        <w:rPr>
          <w:rFonts w:asciiTheme="minorEastAsia" w:hAnsiTheme="minorEastAsia" w:hint="eastAsia"/>
          <w:b/>
          <w:sz w:val="20"/>
          <w:szCs w:val="21"/>
        </w:rPr>
        <w:t>线下应聘：</w:t>
      </w:r>
      <w:r w:rsidR="00FA2DAE" w:rsidRPr="0042606B">
        <w:rPr>
          <w:rFonts w:asciiTheme="minorEastAsia" w:hAnsiTheme="minorEastAsia" w:hint="eastAsia"/>
          <w:sz w:val="20"/>
          <w:szCs w:val="21"/>
        </w:rPr>
        <w:t>参加宣讲会 → 投递简历 → 笔试 → 面试 → 确认录用 →</w:t>
      </w:r>
      <w:r w:rsidR="00375C90" w:rsidRPr="0042606B">
        <w:rPr>
          <w:rFonts w:asciiTheme="minorEastAsia" w:hAnsiTheme="minorEastAsia" w:hint="eastAsia"/>
          <w:sz w:val="20"/>
          <w:szCs w:val="21"/>
        </w:rPr>
        <w:t xml:space="preserve"> </w:t>
      </w:r>
      <w:r w:rsidR="00FA2DAE" w:rsidRPr="0042606B">
        <w:rPr>
          <w:rFonts w:asciiTheme="minorEastAsia" w:hAnsiTheme="minorEastAsia" w:hint="eastAsia"/>
          <w:sz w:val="20"/>
          <w:szCs w:val="21"/>
        </w:rPr>
        <w:t>签订三方协议</w:t>
      </w:r>
      <w:r w:rsidR="002779FD" w:rsidRPr="0042606B">
        <w:rPr>
          <w:rFonts w:asciiTheme="minorEastAsia" w:hAnsiTheme="minorEastAsia" w:hint="eastAsia"/>
          <w:sz w:val="20"/>
          <w:szCs w:val="21"/>
        </w:rPr>
        <w:t>/就业意向书</w:t>
      </w:r>
    </w:p>
    <w:p w:rsidR="003042B5" w:rsidRPr="0042606B" w:rsidRDefault="003042B5" w:rsidP="00FA2DAE">
      <w:pPr>
        <w:spacing w:line="360" w:lineRule="auto"/>
        <w:rPr>
          <w:szCs w:val="21"/>
        </w:rPr>
      </w:pPr>
    </w:p>
    <w:p w:rsidR="00FA2DAE" w:rsidRPr="0042606B" w:rsidRDefault="00F437A4" w:rsidP="00FA2DAE">
      <w:pPr>
        <w:spacing w:line="360" w:lineRule="auto"/>
        <w:rPr>
          <w:rFonts w:asciiTheme="minorEastAsia" w:hAnsiTheme="minorEastAsia"/>
          <w:b/>
          <w:szCs w:val="21"/>
        </w:rPr>
      </w:pPr>
      <w:r>
        <w:rPr>
          <w:rFonts w:asciiTheme="minorEastAsia" w:hAnsiTheme="minorEastAsia" w:hint="eastAsia"/>
          <w:b/>
          <w:szCs w:val="21"/>
        </w:rPr>
        <w:t>5</w:t>
      </w:r>
      <w:r w:rsidR="00FA2DAE" w:rsidRPr="0042606B">
        <w:rPr>
          <w:rFonts w:asciiTheme="minorEastAsia" w:hAnsiTheme="minorEastAsia" w:hint="eastAsia"/>
          <w:b/>
          <w:szCs w:val="21"/>
        </w:rPr>
        <w:t>、应聘资料</w:t>
      </w:r>
    </w:p>
    <w:p w:rsidR="006F7936" w:rsidRPr="0042606B" w:rsidRDefault="006F7936" w:rsidP="006F7936">
      <w:pPr>
        <w:spacing w:line="360" w:lineRule="auto"/>
        <w:rPr>
          <w:rFonts w:ascii="宋体" w:eastAsia="宋体" w:hAnsi="宋体"/>
          <w:sz w:val="20"/>
          <w:szCs w:val="20"/>
        </w:rPr>
      </w:pPr>
      <w:r w:rsidRPr="0042606B">
        <w:rPr>
          <w:rFonts w:ascii="宋体" w:eastAsia="宋体" w:hAnsi="宋体" w:hint="eastAsia"/>
          <w:b/>
          <w:sz w:val="20"/>
          <w:szCs w:val="20"/>
        </w:rPr>
        <w:t>（1）</w:t>
      </w:r>
      <w:r w:rsidR="00BB1544">
        <w:rPr>
          <w:rFonts w:ascii="宋体" w:eastAsia="宋体" w:hAnsi="宋体" w:hint="eastAsia"/>
          <w:b/>
          <w:sz w:val="20"/>
          <w:szCs w:val="20"/>
        </w:rPr>
        <w:t>室内设计岗位</w:t>
      </w:r>
      <w:r w:rsidRPr="0042606B">
        <w:rPr>
          <w:rFonts w:ascii="宋体" w:eastAsia="宋体" w:hAnsi="宋体" w:hint="eastAsia"/>
          <w:sz w:val="20"/>
          <w:szCs w:val="20"/>
        </w:rPr>
        <w:t>：简历+成绩单+个人作品集</w:t>
      </w:r>
    </w:p>
    <w:p w:rsidR="00FA2DAE" w:rsidRDefault="006F7936" w:rsidP="006F7936">
      <w:pPr>
        <w:spacing w:line="360" w:lineRule="auto"/>
        <w:rPr>
          <w:rFonts w:ascii="宋体" w:eastAsia="宋体" w:hAnsi="宋体"/>
          <w:sz w:val="20"/>
          <w:szCs w:val="20"/>
        </w:rPr>
      </w:pPr>
      <w:r w:rsidRPr="0042606B">
        <w:rPr>
          <w:rFonts w:ascii="宋体" w:eastAsia="宋体" w:hAnsi="宋体" w:hint="eastAsia"/>
          <w:b/>
          <w:sz w:val="20"/>
          <w:szCs w:val="20"/>
        </w:rPr>
        <w:t>（2）其他岗位：</w:t>
      </w:r>
      <w:r w:rsidRPr="0042606B">
        <w:rPr>
          <w:rFonts w:ascii="宋体" w:eastAsia="宋体" w:hAnsi="宋体" w:hint="eastAsia"/>
          <w:sz w:val="20"/>
          <w:szCs w:val="20"/>
        </w:rPr>
        <w:t>简历+成绩单</w:t>
      </w:r>
    </w:p>
    <w:p w:rsidR="00186A36" w:rsidRPr="0042606B" w:rsidRDefault="00186A36" w:rsidP="006F7936">
      <w:pPr>
        <w:spacing w:line="360" w:lineRule="auto"/>
        <w:rPr>
          <w:rFonts w:ascii="宋体" w:eastAsia="宋体" w:hAnsi="宋体"/>
          <w:sz w:val="20"/>
          <w:szCs w:val="20"/>
        </w:rPr>
      </w:pPr>
    </w:p>
    <w:p w:rsidR="00EE0959" w:rsidRPr="0042606B" w:rsidRDefault="00EE0959" w:rsidP="00EE0959">
      <w:pPr>
        <w:spacing w:line="360" w:lineRule="auto"/>
        <w:rPr>
          <w:rFonts w:ascii="宋体" w:eastAsia="宋体" w:hAnsi="宋体"/>
          <w:b/>
          <w:sz w:val="20"/>
          <w:szCs w:val="21"/>
        </w:rPr>
      </w:pPr>
      <w:r w:rsidRPr="0042606B">
        <w:rPr>
          <w:rFonts w:ascii="宋体" w:eastAsia="宋体" w:hAnsi="宋体" w:hint="eastAsia"/>
          <w:b/>
          <w:sz w:val="20"/>
          <w:szCs w:val="21"/>
        </w:rPr>
        <w:t>更多公司、岗位、福利信息</w:t>
      </w:r>
    </w:p>
    <w:p w:rsidR="00EE0959" w:rsidRPr="0042606B" w:rsidRDefault="00EE0959" w:rsidP="00EE0959">
      <w:pPr>
        <w:spacing w:line="360" w:lineRule="auto"/>
        <w:rPr>
          <w:rFonts w:ascii="宋体" w:eastAsia="宋体" w:hAnsi="宋体"/>
          <w:b/>
          <w:sz w:val="20"/>
          <w:szCs w:val="21"/>
        </w:rPr>
      </w:pPr>
      <w:r w:rsidRPr="0042606B">
        <w:rPr>
          <w:rFonts w:ascii="宋体" w:eastAsia="宋体" w:hAnsi="宋体" w:hint="eastAsia"/>
          <w:b/>
          <w:sz w:val="20"/>
          <w:szCs w:val="21"/>
        </w:rPr>
        <w:t>请搜索</w:t>
      </w:r>
      <w:proofErr w:type="gramStart"/>
      <w:r w:rsidRPr="0042606B">
        <w:rPr>
          <w:rFonts w:ascii="宋体" w:eastAsia="宋体" w:hAnsi="宋体" w:hint="eastAsia"/>
          <w:b/>
          <w:sz w:val="20"/>
          <w:szCs w:val="21"/>
        </w:rPr>
        <w:t>微信公众号</w:t>
      </w:r>
      <w:proofErr w:type="gramEnd"/>
      <w:r w:rsidRPr="0042606B">
        <w:rPr>
          <w:rFonts w:ascii="宋体" w:eastAsia="宋体" w:hAnsi="宋体"/>
          <w:b/>
          <w:sz w:val="20"/>
          <w:szCs w:val="21"/>
        </w:rPr>
        <w:t>“</w:t>
      </w:r>
      <w:r w:rsidRPr="0042606B">
        <w:rPr>
          <w:rFonts w:ascii="宋体" w:eastAsia="宋体" w:hAnsi="宋体" w:hint="eastAsia"/>
          <w:b/>
          <w:sz w:val="20"/>
          <w:szCs w:val="21"/>
        </w:rPr>
        <w:t>松霖</w:t>
      </w:r>
      <w:r w:rsidRPr="0042606B">
        <w:rPr>
          <w:rFonts w:ascii="宋体" w:eastAsia="宋体" w:hAnsi="宋体"/>
          <w:b/>
          <w:sz w:val="20"/>
          <w:szCs w:val="21"/>
        </w:rPr>
        <w:t>招聘”</w:t>
      </w:r>
      <w:r w:rsidRPr="0042606B">
        <w:rPr>
          <w:rFonts w:ascii="宋体" w:eastAsia="宋体" w:hAnsi="宋体" w:hint="eastAsia"/>
          <w:b/>
          <w:sz w:val="20"/>
          <w:szCs w:val="21"/>
        </w:rPr>
        <w:t>或</w:t>
      </w:r>
      <w:r w:rsidRPr="0042606B">
        <w:rPr>
          <w:rFonts w:ascii="宋体" w:eastAsia="宋体" w:hAnsi="宋体"/>
          <w:b/>
          <w:sz w:val="20"/>
          <w:szCs w:val="21"/>
        </w:rPr>
        <w:t>直接扫</w:t>
      </w:r>
      <w:r w:rsidRPr="0042606B">
        <w:rPr>
          <w:rFonts w:ascii="宋体" w:eastAsia="宋体" w:hAnsi="宋体" w:hint="eastAsia"/>
          <w:b/>
          <w:sz w:val="20"/>
          <w:szCs w:val="21"/>
        </w:rPr>
        <w:t>码</w:t>
      </w:r>
    </w:p>
    <w:p w:rsidR="006F7936" w:rsidRPr="00D70B53" w:rsidRDefault="00EE0959" w:rsidP="006F7936">
      <w:pPr>
        <w:rPr>
          <w:b/>
        </w:rPr>
      </w:pPr>
      <w:r w:rsidRPr="0042606B">
        <w:rPr>
          <w:rFonts w:hint="eastAsia"/>
          <w:b/>
          <w:szCs w:val="21"/>
        </w:rPr>
        <w:t xml:space="preserve"> </w:t>
      </w:r>
      <w:r w:rsidR="006F7936" w:rsidRPr="0042606B">
        <w:rPr>
          <w:b/>
          <w:noProof/>
          <w:szCs w:val="21"/>
        </w:rPr>
        <w:drawing>
          <wp:inline distT="0" distB="0" distL="0" distR="0" wp14:anchorId="0C6538F3" wp14:editId="2246802C">
            <wp:extent cx="1455724" cy="1455724"/>
            <wp:effectExtent l="0" t="0" r="0" b="0"/>
            <wp:docPr id="2" name="图片 2" descr="E:\公司资料\LOGO\招聘微信公众-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公司资料\LOGO\招聘微信公众-二维码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771" cy="14677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169" w:rsidRPr="0042606B" w:rsidRDefault="00F46169" w:rsidP="00F46169">
      <w:pPr>
        <w:spacing w:line="360" w:lineRule="auto"/>
        <w:rPr>
          <w:noProof/>
        </w:rPr>
      </w:pPr>
    </w:p>
    <w:sectPr w:rsidR="00F46169" w:rsidRPr="0042606B" w:rsidSect="00354AB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7B7" w:rsidRDefault="00BC57B7" w:rsidP="00DF41CE">
      <w:r>
        <w:separator/>
      </w:r>
    </w:p>
  </w:endnote>
  <w:endnote w:type="continuationSeparator" w:id="0">
    <w:p w:rsidR="00BC57B7" w:rsidRDefault="00BC57B7" w:rsidP="00DF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7B7" w:rsidRDefault="00BC57B7" w:rsidP="00DF41CE">
      <w:r>
        <w:separator/>
      </w:r>
    </w:p>
  </w:footnote>
  <w:footnote w:type="continuationSeparator" w:id="0">
    <w:p w:rsidR="00BC57B7" w:rsidRDefault="00BC57B7" w:rsidP="00DF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75A89"/>
    <w:multiLevelType w:val="hybridMultilevel"/>
    <w:tmpl w:val="E050F6A6"/>
    <w:lvl w:ilvl="0" w:tplc="63B447DE">
      <w:numFmt w:val="bullet"/>
      <w:lvlText w:val="-"/>
      <w:lvlJc w:val="left"/>
      <w:pPr>
        <w:ind w:left="420" w:hanging="42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6B1058"/>
    <w:multiLevelType w:val="hybridMultilevel"/>
    <w:tmpl w:val="87B251AC"/>
    <w:lvl w:ilvl="0" w:tplc="63B447DE">
      <w:numFmt w:val="bullet"/>
      <w:lvlText w:val="-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5A6C30F6"/>
    <w:multiLevelType w:val="hybridMultilevel"/>
    <w:tmpl w:val="A2B471E8"/>
    <w:lvl w:ilvl="0" w:tplc="F65601B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6F1DA4"/>
    <w:multiLevelType w:val="hybridMultilevel"/>
    <w:tmpl w:val="94C828DC"/>
    <w:lvl w:ilvl="0" w:tplc="63B447DE">
      <w:numFmt w:val="bullet"/>
      <w:lvlText w:val="-"/>
      <w:lvlJc w:val="left"/>
      <w:pPr>
        <w:ind w:left="78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BFE16D2"/>
    <w:multiLevelType w:val="hybridMultilevel"/>
    <w:tmpl w:val="3DF676C4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169"/>
    <w:rsid w:val="00010F5B"/>
    <w:rsid w:val="0001195B"/>
    <w:rsid w:val="00013BF1"/>
    <w:rsid w:val="000171A8"/>
    <w:rsid w:val="000173E6"/>
    <w:rsid w:val="00023DE7"/>
    <w:rsid w:val="000420A9"/>
    <w:rsid w:val="00042DD5"/>
    <w:rsid w:val="000453F4"/>
    <w:rsid w:val="00050958"/>
    <w:rsid w:val="000605A6"/>
    <w:rsid w:val="0006194E"/>
    <w:rsid w:val="00063B5D"/>
    <w:rsid w:val="000861CE"/>
    <w:rsid w:val="00087A07"/>
    <w:rsid w:val="000B35D6"/>
    <w:rsid w:val="000B38C3"/>
    <w:rsid w:val="000C3B2F"/>
    <w:rsid w:val="000D0856"/>
    <w:rsid w:val="000E4FF3"/>
    <w:rsid w:val="0010769D"/>
    <w:rsid w:val="00136EBF"/>
    <w:rsid w:val="00140F73"/>
    <w:rsid w:val="001536FF"/>
    <w:rsid w:val="00153BB4"/>
    <w:rsid w:val="00160163"/>
    <w:rsid w:val="00166607"/>
    <w:rsid w:val="00173D33"/>
    <w:rsid w:val="00186504"/>
    <w:rsid w:val="001869DA"/>
    <w:rsid w:val="00186A36"/>
    <w:rsid w:val="001A16D6"/>
    <w:rsid w:val="001A5639"/>
    <w:rsid w:val="001C035A"/>
    <w:rsid w:val="001D7279"/>
    <w:rsid w:val="00220A2C"/>
    <w:rsid w:val="0022323E"/>
    <w:rsid w:val="0023297B"/>
    <w:rsid w:val="00250F8D"/>
    <w:rsid w:val="00256270"/>
    <w:rsid w:val="002779FD"/>
    <w:rsid w:val="00283E02"/>
    <w:rsid w:val="002A3C7E"/>
    <w:rsid w:val="002A643D"/>
    <w:rsid w:val="002B32FB"/>
    <w:rsid w:val="002C1D04"/>
    <w:rsid w:val="002D519E"/>
    <w:rsid w:val="002E5700"/>
    <w:rsid w:val="002F01D6"/>
    <w:rsid w:val="003042B5"/>
    <w:rsid w:val="00314E04"/>
    <w:rsid w:val="003214D8"/>
    <w:rsid w:val="003269DD"/>
    <w:rsid w:val="003272C6"/>
    <w:rsid w:val="00334747"/>
    <w:rsid w:val="00354AB4"/>
    <w:rsid w:val="00360941"/>
    <w:rsid w:val="003636BE"/>
    <w:rsid w:val="00364A7C"/>
    <w:rsid w:val="003677F5"/>
    <w:rsid w:val="0037034E"/>
    <w:rsid w:val="00375C90"/>
    <w:rsid w:val="003A2A64"/>
    <w:rsid w:val="003D019F"/>
    <w:rsid w:val="003D1009"/>
    <w:rsid w:val="003E0F75"/>
    <w:rsid w:val="003E5D75"/>
    <w:rsid w:val="004036AF"/>
    <w:rsid w:val="004117CA"/>
    <w:rsid w:val="00415D36"/>
    <w:rsid w:val="00415FDD"/>
    <w:rsid w:val="004224FF"/>
    <w:rsid w:val="00423CE4"/>
    <w:rsid w:val="0042606B"/>
    <w:rsid w:val="00440FBF"/>
    <w:rsid w:val="0044429F"/>
    <w:rsid w:val="00447DFF"/>
    <w:rsid w:val="00451597"/>
    <w:rsid w:val="004707C3"/>
    <w:rsid w:val="00473013"/>
    <w:rsid w:val="00483CC1"/>
    <w:rsid w:val="00487E8C"/>
    <w:rsid w:val="00491C62"/>
    <w:rsid w:val="00492ADC"/>
    <w:rsid w:val="004A025B"/>
    <w:rsid w:val="004B3762"/>
    <w:rsid w:val="004B412E"/>
    <w:rsid w:val="004E0087"/>
    <w:rsid w:val="004E79AC"/>
    <w:rsid w:val="004F11D4"/>
    <w:rsid w:val="00534507"/>
    <w:rsid w:val="00542231"/>
    <w:rsid w:val="005434F3"/>
    <w:rsid w:val="005439B7"/>
    <w:rsid w:val="00552CE3"/>
    <w:rsid w:val="0057256B"/>
    <w:rsid w:val="00590F03"/>
    <w:rsid w:val="005927E8"/>
    <w:rsid w:val="00592ED4"/>
    <w:rsid w:val="005967DE"/>
    <w:rsid w:val="005A6236"/>
    <w:rsid w:val="005C2C0B"/>
    <w:rsid w:val="005D13B7"/>
    <w:rsid w:val="005D47BA"/>
    <w:rsid w:val="005D69F4"/>
    <w:rsid w:val="005E5888"/>
    <w:rsid w:val="005F0EA9"/>
    <w:rsid w:val="006202DC"/>
    <w:rsid w:val="00631DF3"/>
    <w:rsid w:val="006361E8"/>
    <w:rsid w:val="00640787"/>
    <w:rsid w:val="00642D45"/>
    <w:rsid w:val="006566B0"/>
    <w:rsid w:val="00695FE3"/>
    <w:rsid w:val="006B79A0"/>
    <w:rsid w:val="006C3E53"/>
    <w:rsid w:val="006D6383"/>
    <w:rsid w:val="006E060F"/>
    <w:rsid w:val="006E0CF0"/>
    <w:rsid w:val="006F7936"/>
    <w:rsid w:val="00726E0B"/>
    <w:rsid w:val="00733D48"/>
    <w:rsid w:val="007619F2"/>
    <w:rsid w:val="00765377"/>
    <w:rsid w:val="00774749"/>
    <w:rsid w:val="007811D8"/>
    <w:rsid w:val="00785556"/>
    <w:rsid w:val="00790D68"/>
    <w:rsid w:val="007B52F8"/>
    <w:rsid w:val="007B788A"/>
    <w:rsid w:val="007D6C94"/>
    <w:rsid w:val="007E71EC"/>
    <w:rsid w:val="007F0713"/>
    <w:rsid w:val="00817111"/>
    <w:rsid w:val="008246D7"/>
    <w:rsid w:val="00831F98"/>
    <w:rsid w:val="00841428"/>
    <w:rsid w:val="00845831"/>
    <w:rsid w:val="00846420"/>
    <w:rsid w:val="0086448E"/>
    <w:rsid w:val="0087177A"/>
    <w:rsid w:val="00887C76"/>
    <w:rsid w:val="00893909"/>
    <w:rsid w:val="008A6FDB"/>
    <w:rsid w:val="008B410D"/>
    <w:rsid w:val="008B6B2C"/>
    <w:rsid w:val="008D02EC"/>
    <w:rsid w:val="008D4C0F"/>
    <w:rsid w:val="008E5B8D"/>
    <w:rsid w:val="008E7590"/>
    <w:rsid w:val="008F212E"/>
    <w:rsid w:val="008F51C7"/>
    <w:rsid w:val="008F6063"/>
    <w:rsid w:val="008F6FCC"/>
    <w:rsid w:val="009031EF"/>
    <w:rsid w:val="00903B00"/>
    <w:rsid w:val="00904C11"/>
    <w:rsid w:val="009055F0"/>
    <w:rsid w:val="00924E0B"/>
    <w:rsid w:val="00926C9C"/>
    <w:rsid w:val="009279B4"/>
    <w:rsid w:val="009401AF"/>
    <w:rsid w:val="00942EE1"/>
    <w:rsid w:val="00943D82"/>
    <w:rsid w:val="00975B8C"/>
    <w:rsid w:val="00981E33"/>
    <w:rsid w:val="00984B32"/>
    <w:rsid w:val="0099062B"/>
    <w:rsid w:val="009A0905"/>
    <w:rsid w:val="009B1C54"/>
    <w:rsid w:val="009C122C"/>
    <w:rsid w:val="009C225C"/>
    <w:rsid w:val="009E0BB5"/>
    <w:rsid w:val="00A018D3"/>
    <w:rsid w:val="00A076DB"/>
    <w:rsid w:val="00A24571"/>
    <w:rsid w:val="00A34CBA"/>
    <w:rsid w:val="00A569D2"/>
    <w:rsid w:val="00A5778C"/>
    <w:rsid w:val="00A71C2D"/>
    <w:rsid w:val="00A824D3"/>
    <w:rsid w:val="00A9737F"/>
    <w:rsid w:val="00AA7C46"/>
    <w:rsid w:val="00AB1998"/>
    <w:rsid w:val="00AB223B"/>
    <w:rsid w:val="00AC686F"/>
    <w:rsid w:val="00AE11F3"/>
    <w:rsid w:val="00AE6B26"/>
    <w:rsid w:val="00B11CA7"/>
    <w:rsid w:val="00B22A5B"/>
    <w:rsid w:val="00B44449"/>
    <w:rsid w:val="00B54820"/>
    <w:rsid w:val="00B715BC"/>
    <w:rsid w:val="00B75A5D"/>
    <w:rsid w:val="00B77364"/>
    <w:rsid w:val="00B96BEA"/>
    <w:rsid w:val="00BB1544"/>
    <w:rsid w:val="00BC0CF2"/>
    <w:rsid w:val="00BC4FC3"/>
    <w:rsid w:val="00BC57B7"/>
    <w:rsid w:val="00BF2371"/>
    <w:rsid w:val="00BF42B8"/>
    <w:rsid w:val="00C0546C"/>
    <w:rsid w:val="00C101E6"/>
    <w:rsid w:val="00C20942"/>
    <w:rsid w:val="00C22FBF"/>
    <w:rsid w:val="00C43448"/>
    <w:rsid w:val="00C456FB"/>
    <w:rsid w:val="00C50B7C"/>
    <w:rsid w:val="00C61991"/>
    <w:rsid w:val="00C6507C"/>
    <w:rsid w:val="00C67055"/>
    <w:rsid w:val="00C950C2"/>
    <w:rsid w:val="00C966FD"/>
    <w:rsid w:val="00C96C84"/>
    <w:rsid w:val="00CA0E31"/>
    <w:rsid w:val="00CA6F7A"/>
    <w:rsid w:val="00CA741B"/>
    <w:rsid w:val="00CB6A5C"/>
    <w:rsid w:val="00CD3F43"/>
    <w:rsid w:val="00D0105E"/>
    <w:rsid w:val="00D01B8D"/>
    <w:rsid w:val="00D046AD"/>
    <w:rsid w:val="00D0542E"/>
    <w:rsid w:val="00D0555C"/>
    <w:rsid w:val="00D10823"/>
    <w:rsid w:val="00D377CD"/>
    <w:rsid w:val="00D432A7"/>
    <w:rsid w:val="00D55ADB"/>
    <w:rsid w:val="00D70B53"/>
    <w:rsid w:val="00D90BE9"/>
    <w:rsid w:val="00DA7CF5"/>
    <w:rsid w:val="00DB17B1"/>
    <w:rsid w:val="00DB6F3B"/>
    <w:rsid w:val="00DD7711"/>
    <w:rsid w:val="00DE2657"/>
    <w:rsid w:val="00DE2D99"/>
    <w:rsid w:val="00DE5B76"/>
    <w:rsid w:val="00DF0800"/>
    <w:rsid w:val="00DF20B9"/>
    <w:rsid w:val="00DF41CE"/>
    <w:rsid w:val="00E468AE"/>
    <w:rsid w:val="00E553CC"/>
    <w:rsid w:val="00E60C80"/>
    <w:rsid w:val="00E635F0"/>
    <w:rsid w:val="00E71A99"/>
    <w:rsid w:val="00E74FA7"/>
    <w:rsid w:val="00E75B29"/>
    <w:rsid w:val="00E92BA2"/>
    <w:rsid w:val="00E954BE"/>
    <w:rsid w:val="00E962C4"/>
    <w:rsid w:val="00EA35A1"/>
    <w:rsid w:val="00EA5D66"/>
    <w:rsid w:val="00EA71CF"/>
    <w:rsid w:val="00EA7FF7"/>
    <w:rsid w:val="00EC2B3A"/>
    <w:rsid w:val="00ED2F41"/>
    <w:rsid w:val="00EE0959"/>
    <w:rsid w:val="00EE5C80"/>
    <w:rsid w:val="00EF06E0"/>
    <w:rsid w:val="00EF45B7"/>
    <w:rsid w:val="00F158E5"/>
    <w:rsid w:val="00F40E40"/>
    <w:rsid w:val="00F435CB"/>
    <w:rsid w:val="00F437A4"/>
    <w:rsid w:val="00F46169"/>
    <w:rsid w:val="00F5040D"/>
    <w:rsid w:val="00F52773"/>
    <w:rsid w:val="00F71E87"/>
    <w:rsid w:val="00F926B1"/>
    <w:rsid w:val="00F94244"/>
    <w:rsid w:val="00FA2DAE"/>
    <w:rsid w:val="00FC5CAD"/>
    <w:rsid w:val="00FE0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1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16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D13B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13B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F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41C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41CE"/>
    <w:rPr>
      <w:sz w:val="18"/>
      <w:szCs w:val="18"/>
    </w:rPr>
  </w:style>
  <w:style w:type="paragraph" w:styleId="a8">
    <w:name w:val="Revision"/>
    <w:hidden/>
    <w:uiPriority w:val="99"/>
    <w:semiHidden/>
    <w:rsid w:val="00D432A7"/>
  </w:style>
  <w:style w:type="character" w:styleId="a9">
    <w:name w:val="annotation reference"/>
    <w:basedOn w:val="a0"/>
    <w:uiPriority w:val="99"/>
    <w:semiHidden/>
    <w:unhideWhenUsed/>
    <w:rsid w:val="00D432A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432A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432A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432A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432A7"/>
    <w:rPr>
      <w:b/>
      <w:bCs/>
    </w:rPr>
  </w:style>
  <w:style w:type="character" w:styleId="ac">
    <w:name w:val="Intense Emphasis"/>
    <w:basedOn w:val="a0"/>
    <w:uiPriority w:val="21"/>
    <w:qFormat/>
    <w:rsid w:val="00B96BEA"/>
    <w:rPr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B96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E4FF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1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616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4616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5D13B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5D13B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DF4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F41CE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DF4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DF41CE"/>
    <w:rPr>
      <w:sz w:val="18"/>
      <w:szCs w:val="18"/>
    </w:rPr>
  </w:style>
  <w:style w:type="paragraph" w:styleId="a8">
    <w:name w:val="Revision"/>
    <w:hidden/>
    <w:uiPriority w:val="99"/>
    <w:semiHidden/>
    <w:rsid w:val="00D432A7"/>
  </w:style>
  <w:style w:type="character" w:styleId="a9">
    <w:name w:val="annotation reference"/>
    <w:basedOn w:val="a0"/>
    <w:uiPriority w:val="99"/>
    <w:semiHidden/>
    <w:unhideWhenUsed/>
    <w:rsid w:val="00D432A7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D432A7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D432A7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D432A7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D432A7"/>
    <w:rPr>
      <w:b/>
      <w:bCs/>
    </w:rPr>
  </w:style>
  <w:style w:type="character" w:styleId="ac">
    <w:name w:val="Intense Emphasis"/>
    <w:basedOn w:val="a0"/>
    <w:uiPriority w:val="21"/>
    <w:qFormat/>
    <w:rsid w:val="00B96BEA"/>
    <w:rPr>
      <w:i/>
      <w:iCs/>
      <w:color w:val="4F81BD" w:themeColor="accent1"/>
    </w:rPr>
  </w:style>
  <w:style w:type="paragraph" w:styleId="ad">
    <w:name w:val="Normal (Web)"/>
    <w:basedOn w:val="a"/>
    <w:uiPriority w:val="99"/>
    <w:semiHidden/>
    <w:unhideWhenUsed/>
    <w:rsid w:val="00B96BE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e">
    <w:name w:val="FollowedHyperlink"/>
    <w:basedOn w:val="a0"/>
    <w:uiPriority w:val="99"/>
    <w:semiHidden/>
    <w:unhideWhenUsed/>
    <w:rsid w:val="000E4FF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8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ux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ampus@solex.c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lex.zhiye.com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lex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董雁</dc:creator>
  <cp:lastModifiedBy>11</cp:lastModifiedBy>
  <cp:revision>2</cp:revision>
  <cp:lastPrinted>2017-08-09T09:52:00Z</cp:lastPrinted>
  <dcterms:created xsi:type="dcterms:W3CDTF">2021-08-27T02:30:00Z</dcterms:created>
  <dcterms:modified xsi:type="dcterms:W3CDTF">2021-08-27T02:30:00Z</dcterms:modified>
</cp:coreProperties>
</file>