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99" w:type="dxa"/>
        <w:tblInd w:w="-54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699" w:type="dxa"/>
            <w:tcBorders>
              <w:bottom w:val="single" w:color="FF0000" w:sz="36" w:space="0"/>
              <w:tl2br w:val="nil"/>
              <w:tr2bl w:val="nil"/>
            </w:tcBorders>
          </w:tcPr>
          <w:p>
            <w:pPr>
              <w:jc w:val="distribute"/>
              <w:rPr>
                <w:rFonts w:hint="eastAsia" w:ascii="方正公文小标宋" w:hAnsi="方正公文小标宋" w:eastAsia="方正公文小标宋" w:cs="方正公文小标宋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FF0000"/>
                <w:sz w:val="72"/>
                <w:szCs w:val="144"/>
                <w:lang w:eastAsia="zh-CN"/>
              </w:rPr>
              <w:t>闽北职业技术学院</w:t>
            </w:r>
          </w:p>
        </w:tc>
      </w:tr>
    </w:tbl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关于组织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开展</w:t>
      </w:r>
      <w:r>
        <w:rPr>
          <w:rFonts w:hint="eastAsia" w:ascii="黑体" w:hAnsi="黑体" w:eastAsia="黑体" w:cs="黑体"/>
          <w:sz w:val="44"/>
          <w:szCs w:val="44"/>
        </w:rPr>
        <w:t>第九届全省学生“学宪法 讲宪法”活动的通知</w:t>
      </w:r>
    </w:p>
    <w:bookmarkEnd w:id="0"/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各系、院团委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为深入学习贯彻党的二十大精神和习近平法治思想，推动学生宪法学习宣传教育走深走实，根据《福建省教育厅办公室关于举办第九届全省学生“学宪法 讲宪法”活动的通知》（闽教办法〔2024〕5号）要求，结合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实际，现就组织参加活动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有关事项，通知如下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深入学习贯彻党的二十大精神和习近平法治思想，加强青少年宪法法治教育，弘扬宪法法治精神，普及宪法法治知识，培育宪法法治观念，促进学生健康成长、全面发展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即日起至2024年12月</w:t>
      </w:r>
    </w:p>
    <w:p>
      <w:pPr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三、参与对象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全日制在校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</w:p>
    <w:p>
      <w:pPr>
        <w:spacing w:line="240" w:lineRule="auto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四、学习重点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（一）深入学习宣传习近平法治思想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。重点宣传习近平法治思想的重大意义、核心要义、实践要求，推动习近平法治思想融入大学生宪法法治教育的全过程、各方面，推动大学生自觉成为社会主义法治的忠实崇尚者、自觉遵守者、坚定捍卫者。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（二）结合爱国主义教育深化宪法教育。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以中华人民共和国成立75周年为契机，将爱国主义教育与宪法法治教育相结合，引导学生坚持爱国和爱党、爱社会主义相统一，厚植爱党爱国爱社会主义情怀，坚定不移听党话、跟党走。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（三）加强宪法相关法律法规学习宣传。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培育和践行社会主义核心价值观为主线，以民法典教育为重点，围绕国家安全、劳动教育、科技普及、生态文明、家庭美德等内容，重点宣传与大学生日常学习生活密切相关的法律法规，引导学生牢固树立法治思维和法治观念，逐步养成自觉守法、遇事找法、解决问题靠法的思维习惯和行为方式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五、活动安排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（一）落实“宪法卫士”行动计划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教育部全国青少年普法网（以下简称普法网，网址https://qspfw.moe.gov.cn）已于2024年6月设立第九届全国学生“学宪法 讲宪法”活动“宪法卫士”专栏，提供免费在线学习资源，对完成在线学习的学生授予“宪法卫士”标识。</w:t>
      </w: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学习时间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为：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）即日起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-12月（学习对象：23级全日制在校学生）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（2）9月-12月（学习对象：23级全日制在校学生、24级全日制新生）。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2.学工处将从9月起，每月30日向各系进行“宪法卫士”学习情况通报。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3.学生登录平台进行学习的具体流程，详见附件1。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（二）参加“学宪法 讲宪法”比赛。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各系</w:t>
      </w:r>
      <w:r>
        <w:rPr>
          <w:rFonts w:hint="eastAsia" w:ascii="仿宋_GB2312" w:hAnsi="仿宋_GB2312" w:eastAsia="仿宋_GB2312" w:cs="仿宋_GB2312"/>
          <w:sz w:val="32"/>
          <w:szCs w:val="32"/>
        </w:rPr>
        <w:t>在指导学生参加“宪法卫士”行动计划的基础上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1至2名优秀选手，围绕习近平法治思想、爱国主义教育法、宪法与国家、宪法与社会、宪法与个人或相关法律，阐述对宪法精神、宪法原则、宪法法治知识的理解感悟或者法治实践的心得体会，并录制一份时长为4至6分钟的演讲视频（相关要求见附件1）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前将演讲视频、演讲稿、参赛选手信息表（见附件2）打包发送至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学工处163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mbzyxgc@163.com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学工处</w:t>
      </w:r>
      <w:r>
        <w:rPr>
          <w:rFonts w:hint="eastAsia" w:ascii="仿宋_GB2312" w:hAnsi="仿宋_GB2312" w:eastAsia="仿宋_GB2312" w:cs="仿宋_GB2312"/>
          <w:sz w:val="32"/>
          <w:szCs w:val="32"/>
        </w:rPr>
        <w:t>将择优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选手并组成代表院级代表队，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全省于9月底组织的省级遴选赛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（三）征集法治教育精品资源。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结合实际，组织指导学生创作法治教育精品动漫与微视频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拍摄宪法主题歌曲传唱视频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提交各系开展学生法治教育类新闻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其中，每系至少申报一个法治教育视频、院团委摄制《宪法伴我们成长》主题歌曲MV。各部门于9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前将有关作品打包发送至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学工处163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邮箱（作品要求见附件3），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学工处</w:t>
      </w:r>
      <w:r>
        <w:rPr>
          <w:rFonts w:hint="eastAsia" w:ascii="仿宋_GB2312" w:hAnsi="仿宋_GB2312" w:eastAsia="仿宋_GB2312" w:cs="仿宋_GB2312"/>
          <w:sz w:val="32"/>
          <w:szCs w:val="32"/>
        </w:rPr>
        <w:t>将择优向上级推荐。经上级遴选审核后被采用的作品将在普法网展示，并有机会获国家智慧教育公共服务平台展示，附发采用证明。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各系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要高度重视，把宪法学习宣传作为一项重要政治任务，谋划工作方案，细化责任分工，落实条件保障，推动学习活动广覆盖、见实效。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（二）完善工作机制。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各系</w:t>
      </w:r>
      <w:r>
        <w:rPr>
          <w:rFonts w:hint="eastAsia" w:ascii="仿宋_GB2312" w:hAnsi="仿宋_GB2312" w:eastAsia="仿宋_GB2312" w:cs="仿宋_GB2312"/>
          <w:sz w:val="32"/>
          <w:szCs w:val="32"/>
        </w:rPr>
        <w:t>要坚持日常教育与集中教育相结合、线上教育和线下教育相结合、校内教育与校外教育相结合，不断完善宪法宣传教育机制。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（三）创新方式方法。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各系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要结合大学生身心发展规律、认知特点和实践需要，深入探索学生喜闻乐见的学习内容和方式，增强法治教育的针对性和实效性。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1.学生登录平台的学习流程</w:t>
      </w:r>
    </w:p>
    <w:p>
      <w:pPr>
        <w:spacing w:line="240" w:lineRule="auto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.演讲选题及视频录制要求</w:t>
      </w:r>
    </w:p>
    <w:p>
      <w:pPr>
        <w:spacing w:line="240" w:lineRule="auto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.演讲选手信息表</w:t>
      </w:r>
    </w:p>
    <w:p>
      <w:pPr>
        <w:spacing w:line="240" w:lineRule="auto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.法治教育精品资源征集要求</w:t>
      </w:r>
    </w:p>
    <w:p>
      <w:pPr>
        <w:wordWrap w:val="0"/>
        <w:spacing w:line="240" w:lineRule="auto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院学生工作处 </w:t>
      </w:r>
    </w:p>
    <w:p>
      <w:pPr>
        <w:spacing w:line="240" w:lineRule="auto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2024年7月3日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1</w:t>
      </w:r>
    </w:p>
    <w:p>
      <w:pPr>
        <w:widowControl/>
        <w:autoSpaceDN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 w:bidi="ar"/>
        </w:rPr>
      </w:pPr>
    </w:p>
    <w:p>
      <w:pPr>
        <w:widowControl/>
        <w:autoSpaceDN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 w:bidi="ar"/>
        </w:rPr>
        <w:t>学生登录平台的学习流程</w:t>
      </w:r>
    </w:p>
    <w:p>
      <w:pPr>
        <w:numPr>
          <w:ilvl w:val="0"/>
          <w:numId w:val="1"/>
        </w:num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登录网址 或 扫描二维码 进入学习平台：</w:t>
      </w:r>
    </w:p>
    <w:p>
      <w:pPr>
        <w:numPr>
          <w:ilvl w:val="0"/>
          <w:numId w:val="0"/>
        </w:numPr>
        <w:spacing w:line="24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https://static.qspfw.moe.gov.cn/xf2024/index.html</w:t>
      </w:r>
    </w:p>
    <w:p>
      <w:pPr>
        <w:numPr>
          <w:ilvl w:val="0"/>
          <w:numId w:val="0"/>
        </w:numPr>
        <w:spacing w:line="240" w:lineRule="auto"/>
        <w:ind w:firstLine="24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0135" cy="1080135"/>
            <wp:effectExtent l="9525" t="9525" r="15240" b="1524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选择“我是学生”，点击“登录开始学习”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autoSpaceDN w:val="0"/>
        <w:adjustRightInd w:val="0"/>
        <w:snapToGrid w:val="0"/>
        <w:spacing w:line="240" w:lineRule="auto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1502410</wp:posOffset>
                </wp:positionV>
                <wp:extent cx="1247775" cy="485775"/>
                <wp:effectExtent l="14605" t="14605" r="13970" b="1397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857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.8pt;margin-top:118.3pt;height:38.25pt;width:98.25pt;z-index:251661312;v-text-anchor:middle;mso-width-relative:page;mso-height-relative:page;" filled="f" stroked="t" coordsize="21600,21600" o:gfxdata="UEsDBAoAAAAAAIdO4kAAAAAAAAAAAAAAAAAEAAAAZHJzL1BLAwQUAAAACACHTuJAYSbtLtcAAAAJ&#10;AQAADwAAAGRycy9kb3ducmV2LnhtbE2PwU7DMBBE70j8g7WVuFHbiRQgxOkBqRckpJCWuxu7cdR4&#10;HWKnLXw9ywlus5rRzNtqc/UjO9s5DgEVyLUAZrELZsBewX63vX8EFpNGo8eAVsGXjbCpb28qXZpw&#10;wXd7blPPqARjqRW4lKaS89g563Vch8kieccwe53onHtuZn2hcj/yTIiCez0gLTg92Rdnu1O7eAXt&#10;7lWY7f7t8xgfsJk+vptlcI1SdyspnoEle01/YfjFJ3SoiekQFjSRjQqeCgoqyPKCBPmZKCSwg4Jc&#10;5hJ4XfH/H9Q/UEsDBBQAAAAIAIdO4kD27pKRaQIAAM4EAAAOAAAAZHJzL2Uyb0RvYy54bWytVMtu&#10;EzEU3SPxD5b3dJIoIWXUSRU1CkKqaKWCWN94PBlLfmE7j/IBfAVLtnwWfAfHM9MHhUUXZOFc+14f&#10;+xyfO2fnR6PZXoaonK34+GTEmbTC1cpuK/7xw/rVKWcxka1JOysrfisjP1+8fHF28KWcuNbpWgYG&#10;EBvLg694m5IviyKKVhqKJ85Li2TjgqGEadgWdaAD0I0uJqPR6+LgQu2DEzJGrK76JB8Qw3MAXdMo&#10;IVdO7Iy0qUcNUlMCpdgqH/miu23TSJGumibKxHTFwTR1Iw5BvMljsTijchvIt0oMV6DnXOEJJ0PK&#10;4tB7qBUlYrug/oIySgQXXZNOhDNFT6RTBCzGoyfa3LTkZccFUkd/L3r8f7Di/f46MFVXfMaZJYMH&#10;//X9x89vX9ksa3PwsUTJjb8OwywizESPTTD5HxTYsdPz9l5PeUxMYHE8mc7ncwAL5KansxwDpnjY&#10;7UNMb6UzLAcVl1rj9TJlKml/GVNffVeVl61bK62xTqW27FDxCXDzEQQvNvAAQuPBJ9otZ6S3MLlI&#10;oYOMTqs6b8+7Y9huLnRge4I11usRfsPl/ijLZ68otn1dl8plVBqV0AdamYqf5s13u7UFw6xbr1SO&#10;Nq6+hcrB9faLXqwVYC8ppmsK8BvciI5MVxga7UDKDRFnrQtf/rWe62EDZDk7wL8g/HlHQXKm31kY&#10;5M14Os2G7ybT2XyCSXic2TzO2J25cNBhjN73ogtzfdJ3YROc+YTGXeZTkSIrcHYv7TC5SH1fofWF&#10;XC67MpjcU7q0N15k8P4Bl7vkGtW97YM6g2iweWeQoSVzHz2ed1UPn6H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Em7S7XAAAACQEAAA8AAAAAAAAAAQAgAAAAIgAAAGRycy9kb3ducmV2LnhtbFBL&#10;AQIUABQAAAAIAIdO4kD27pKRaQIAAM4EAAAOAAAAAAAAAAEAIAAAACYBAABkcnMvZTJvRG9jLnht&#10;bFBLBQYAAAAABgAGAFkBAAABBgAAAAA=&#10;">
                <v:fill on="f" focussize="0,0"/>
                <v:stroke weight="2.25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1917065</wp:posOffset>
                </wp:positionV>
                <wp:extent cx="659130" cy="566420"/>
                <wp:effectExtent l="15875" t="0" r="10795" b="241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3"/>
                      </wps:cNvCnPr>
                      <wps:spPr>
                        <a:xfrm flipV="1">
                          <a:off x="0" y="0"/>
                          <a:ext cx="659130" cy="56642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2.7pt;margin-top:150.95pt;height:44.6pt;width:51.9pt;z-index:251662336;mso-width-relative:page;mso-height-relative:page;" filled="f" stroked="t" coordsize="21600,21600" o:gfxdata="UEsDBAoAAAAAAIdO4kAAAAAAAAAAAAAAAAAEAAAAZHJzL1BLAwQUAAAACACHTuJA7aG4m9gAAAAK&#10;AQAADwAAAGRycy9kb3ducmV2LnhtbE2PwU7DMAyG70i8Q2QkblsSNqatNJ1EJS6TkGDwAF4TmrLG&#10;qZpsHTw95gQny/an35/L7SX04uzG1EUyoOcKhKMm2o5aA+9vT7M1iJSRLPaRnIEvl2BbXV+VWNg4&#10;0as773MrOIRSgQZ8zkMhZWq8C5jmcXDEu484Bszcjq20I04cHnp5p9RKBuyIL3gcXO1dc9yfggF5&#10;xPz5WPvv5S4/h7zrp1S3L8bc3mj1ACK7S/6D4Vef1aFip0M8kU2iNzBb3S8ZNbBQegOCicWaBweu&#10;G61BVqX8/0L1A1BLAwQUAAAACACHTuJAWOTwCA4CAADpAwAADgAAAGRycy9lMm9Eb2MueG1srVO9&#10;jhMxEO6ReAfLPdlNLgmwyuaKhNAgiMRP79jerCX/aexkk5fgBZCogAqorudp4HgMxt4odxzNFWzh&#10;tT0z38z3zXh2eTCa7CUE5WxNh4OSEmm5E8pua/r2zerRE0pCZFYw7ays6VEGejl/+GDW+UqOXOu0&#10;kEAQxIaq8zVtY/RVUQTeSsPCwHlp0dg4MCziEbaFANYhutHFqCynRedAeHBchoC3y95IT4hwH0DX&#10;NIrLpeM7I23sUUFqFpFSaJUPdJ6rbRrJ46umCTISXVNkGvOKSXC/SWsxn7FqC8y3ip9KYPcp4Q4n&#10;w5TFpGeoJYuM7ED9A2UUBxdcEwfcmaInkhVBFsPyjjavW+Zl5oJSB38WPfw/WP5yvwaiRE3HlFhm&#10;sOHXH65+vf98/f3bz09Xv398TPuvX8g4SdX5UGHEwq4hkZVWLA42R08o/g41vUhuxV9+6RB8H3Fo&#10;wJBGK/8ORy8LhhIQjMN+HM/9kIdIOF5OJ0+HF2jhaJpMp+NR7lfBqgSTCvAQ4nPpDEmbmoYITG3b&#10;uHDWYucd9CnY/kWIqaybgBRs3UppnQdAW9Jh7cPHk5SN4VSDFbm84LQSyS9FBNhuFhrInuE0rVYl&#10;fpkuWm67gdtZkXEjU/qZFSQePQrLAFxHUyYjBSVa4vtLu740bU/C9Vol1TZOHNeQzOmEE5A5nKY1&#10;jdjtc/a6eaH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2huJvYAAAACgEAAA8AAAAAAAAAAQAg&#10;AAAAIgAAAGRycy9kb3ducmV2LnhtbFBLAQIUABQAAAAIAIdO4kBY5PAIDgIAAOkDAAAOAAAAAAAA&#10;AAEAIAAAACcBAABkcnMvZTJvRG9jLnhtbFBLBQYAAAAABgAGAFkBAACnBQAAAAA=&#10;">
                <v:fill on="f" focussize="0,0"/>
                <v:stroke weight="2.5pt" color="#FF0000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2669540</wp:posOffset>
                </wp:positionV>
                <wp:extent cx="659130" cy="566420"/>
                <wp:effectExtent l="15875" t="0" r="10795" b="241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3"/>
                      </wps:cNvCnPr>
                      <wps:spPr>
                        <a:xfrm flipV="1">
                          <a:off x="2880360" y="5864860"/>
                          <a:ext cx="659130" cy="56642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6.8pt;margin-top:210.2pt;height:44.6pt;width:51.9pt;z-index:251660288;mso-width-relative:page;mso-height-relative:page;" filled="f" stroked="t" coordsize="21600,21600" o:gfxdata="UEsDBAoAAAAAAIdO4kAAAAAAAAAAAAAAAAAEAAAAZHJzL1BLAwQUAAAACACHTuJAfI68FNoAAAAL&#10;AQAADwAAAGRycy9kb3ducmV2LnhtbE2Py07DMBBF90j8gzVI7KjdNCRtyKQSkdhUQoLCB7ixiUP9&#10;iGK3KXw9wwp2M5qjO+fW24uz7KynOASPsFwIYNp3QQ2+R3h/e7pbA4tJeiVt8BrhS0fYNtdXtaxU&#10;mP2rPu9TzyjEx0oimJTGivPYGe1kXIRRe7p9hMnJROvUczXJmcKd5ZkQBXdy8PTByFG3RnfH/ckh&#10;8KNMn4+t+c536dmlnZ1j278g3t4sxQOwpC/pD4ZffVKHhpwO4eRVZBYhK1cFoQh5JnJgRKzKkoYD&#10;wr3YFMCbmv/v0PwAUEsDBBQAAAAIAIdO4kCSeLYkGQIAAPUDAAAOAAAAZHJzL2Uyb0RvYy54bWyt&#10;U82O0zAQviPxDpbvNGm7LSVquoeWckGwEj9313YaS/7T2G3al+AFkDgBp4XT3nkaWB6DsVPtLstl&#10;D+SQzGRmvpnv83h+fjCa7CUE5WxNh4OSEmm5E8pua/ru7frJjJIQmRVMOytrepSBni8eP5p3vpIj&#10;1zotJBAEsaHqfE3bGH1VFIG30rAwcF5aDDYODIvowrYQwDpEN7oYleW06BwID47LEPDvqg/SEyI8&#10;BNA1jeJy5fjOSBt7VJCaRaQUWuUDXeRpm0by+LppgoxE1xSZxvzGJmhv0rtYzFm1BeZbxU8jsIeM&#10;cI+TYcpi0xuoFYuM7ED9A2UUBxdcEwfcmaInkhVBFsPynjZvWuZl5oJSB38jevh/sPzV/gKIEjUd&#10;U2KZwQO//nj168OX6+/ffn6++v3jU7Ivv5JxkqrzocKKpb2ARFZasTzYXD2i+DkkFEwr/spLTvB9&#10;xaEBQxqt/HtcvSwYSkCwbjSbleMpnsqxppPZ9GyGdj4beYiEY8J08mw4xjhPCdPp2SjHC1YlyDSM&#10;hxBfSGdIMmoaIjC1bePSWYtb4KBvx/YvQ0wj3hakYuvWSuvcUFvSIY/h00nqxnDDwYo8anBaiZSX&#10;KgJsN0sNZM9ws9brEp9MHSN308DtrMi4kSn93AoSjx5FZgCuo6mTkYISLfEuJqsfTduTiL1uScGN&#10;E8cLSOHk4TZkDqfNTet2189Zt7d18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8jrwU2gAAAAsB&#10;AAAPAAAAAAAAAAEAIAAAACIAAABkcnMvZG93bnJldi54bWxQSwECFAAUAAAACACHTuJAkni2JBkC&#10;AAD1AwAADgAAAAAAAAABACAAAAApAQAAZHJzL2Uyb0RvYy54bWxQSwUGAAAAAAYABgBZAQAAtAUA&#10;AAAA&#10;">
                <v:fill on="f" focussize="0,0"/>
                <v:stroke weight="2.5pt" color="#FF0000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2254885</wp:posOffset>
                </wp:positionV>
                <wp:extent cx="1247775" cy="485775"/>
                <wp:effectExtent l="14605" t="14605" r="13970" b="1397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6610" y="5450205"/>
                          <a:ext cx="1247775" cy="4857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4.3pt;margin-top:177.55pt;height:38.25pt;width:98.25pt;z-index:251659264;v-text-anchor:middle;mso-width-relative:page;mso-height-relative:page;" filled="f" stroked="t" coordsize="21600,21600" o:gfxdata="UEsDBAoAAAAAAIdO4kAAAAAAAAAAAAAAAAAEAAAAZHJzL1BLAwQUAAAACACHTuJANFdjtNkAAAAL&#10;AQAADwAAAGRycy9kb3ducmV2LnhtbE2PwU7DMAyG70i8Q+RJ3FhS1papNN0BaRckpNKNe9Z4TbXG&#10;KU26DZ6e7AS33/Kn35/LzdUO7IyT7x1JSJYCGFLrdE+dhP1u+7gG5oMirQZHKOEbPWyq+7tSFdpd&#10;6APPTehYLCFfKAkmhLHg3LcGrfJLNyLF3dFNVoU4Th3Xk7rEcjvwJyFyblVP8YJRI74abE/NbCU0&#10;uzeht/v3r6N/pnr8/Knn3tRSPiwS8QIs4DX8wXDTj+pQRaeDm0l7NkhYpes8ojFkWQIsEll6CwcJ&#10;6SrJgVcl//9D9QtQSwMEFAAAAAgAh07iQDPTXdJ4AgAA2gQAAA4AAABkcnMvZTJvRG9jLnhtbK1U&#10;S27bMBTcF+gdCO4byY4Vp0LkwIjhokDQBEiLrmmKsgjwV5K2nB6gp+iy2xyrPUeHkvJp2kUW9UJ+&#10;5HsccobzeHZ+0IrshQ/SmopOjnJKhOG2lmZb0U8f129OKQmRmZopa0RFb0Wg54vXr846V4qpba2q&#10;hScAMaHsXEXbGF2ZZYG3QrNwZJ0wSDbWaxYx9Nus9qwDulbZNM9Pss762nnLRQiYXQ1JOiL6lwDa&#10;ppFcrCzfaWHigOqFYhGUQitdoIv+tE0jeLxqmiAiURUF09h/sQniTfpmizNWbj1zreTjEdhLjvCM&#10;k2bSYNMHqBWLjOy8/AtKS+5tsE084lZnA5FeEbCY5M+0uWmZEz0XSB3cg+jh/8HyD/trT2Rd0Skl&#10;hmlc+K8fdz+/fyPTpE3nQomSG3ftx1FAmIgeGq/TPyiQQ0WPj4uTkwlUva1oMSvyaV4M2opDJBwF&#10;k+lsPp8XlHBUzE6LFAMye0RyPsR3wmqSgooKpXCTiT4r2f4yxKH6vipNG7uWSmGelcqQDhyAm7Zg&#10;8GUDPyDUDtyC2VLC1BaG59H3kMEqWaflaXXw282F8mTPYJP1OsdvPNwfZWnvFQvtUNenBpJaRvSE&#10;krqip2nx/WplwDBpOKiWoo2tb6G4t4MVg+NrCdhLFuI18/AeNER3xit8GmVByo4RJa31X/81n+ph&#10;CWQp6eBlEP6yY15Qot4bmOXtZDZL5u8Hs2I+xcA/zWyeZsxOX1joMME74Hgfpvqo7sPGW/0ZTbxM&#10;uyLFDMfeg7Tj4CIOPYZngIvlsi+D4R2Ll+bG8QQ+XOByF20j+7t9VGcUDZbvDTK2Z+qpp+O+6vFJ&#10;Wv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FdjtNkAAAALAQAADwAAAAAAAAABACAAAAAiAAAA&#10;ZHJzL2Rvd25yZXYueG1sUEsBAhQAFAAAAAgAh07iQDPTXdJ4AgAA2gQAAA4AAAAAAAAAAQAgAAAA&#10;KAEAAGRycy9lMm9Eb2MueG1sUEsFBgAAAAAGAAYAWQEAABIGAAAAAA==&#10;">
                <v:fill on="f" focussize="0,0"/>
                <v:stroke weight="2.25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586095" cy="2944495"/>
            <wp:effectExtent l="9525" t="9525" r="241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0910" t="10319" r="11597" b="11903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2944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N w:val="0"/>
        <w:adjustRightInd w:val="0"/>
        <w:snapToGrid w:val="0"/>
        <w:spacing w:line="240" w:lineRule="auto"/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3.依次输入学校下发账号、学生姓名和密码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（23级学生输入原有账号、密码，24级学生来校后，学校管理员会统一下发帐号和密码到各系）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24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2035810</wp:posOffset>
                </wp:positionV>
                <wp:extent cx="695325" cy="466725"/>
                <wp:effectExtent l="15875" t="0" r="12700" b="285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76345" y="2950210"/>
                          <a:ext cx="695325" cy="4667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6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6.85pt;margin-top:160.3pt;height:36.75pt;width:54.75pt;z-index:251665408;mso-width-relative:page;mso-height-relative:page;" filled="f" stroked="t" coordsize="21600,21600" o:gfxdata="UEsDBAoAAAAAAIdO4kAAAAAAAAAAAAAAAAAEAAAAZHJzL1BLAwQUAAAACACHTuJA9rAPn9cAAAAL&#10;AQAADwAAAGRycy9kb3ducmV2LnhtbE2PsU7DMBCGdyTewTokFkTtJJBCiNOBwtSpAamrG5skwj5H&#10;sdOat+c6wXan/9N/39Wb5Cw7mTmMHiVkKwHMYOf1iL2Ez4/3+ydgISrUyno0En5MgE1zfVWrSvsz&#10;7s2pjT2jEgyVkjDEOFWch24wToWVnwxS9uVnpyKtc8/1rM5U7izPhSi5UyPShUFN5nUw3Xe7OAlt&#10;KQ53eb972/mtt1vH07SkJOXtTSZegEWT4h8MF31Sh4acjn5BHZiVUDwXa0JpyEUJjIhHUeTAjpfo&#10;IQPe1Pz/D80vUEsDBBQAAAAIAIdO4kBtHjsbCwIAANADAAAOAAAAZHJzL2Uyb0RvYy54bWytU72O&#10;EzEQ7pF4B8s92fxtwq2yuSLJ0SCIxE/v2N6sJf9p7GSTl+AFkKiACqiu52ngeAzGu8sBR3MFjTX2&#10;zHwz3zfjxeXJaHKUEJSzJR0NhpRIy51Qdl/SVy+vHj2mJERmBdPOypKeZaCXy4cPFo0v5NjVTgsJ&#10;BEFsKBpf0jpGX2RZ4LU0LAyclxadlQPDIl5hnwlgDaIbnY2Hw1nWOBAeHJch4Ou6c9IeEe4D6KpK&#10;cbl2/GCkjR0qSM0iUgq18oEu226rSvL4vKqCjESXFJnG9sQiaO/SmS0XrNgD87XifQvsPi3c4WSY&#10;slj0FmrNIiMHUP9AGcXBBVfFAXcm64i0iiCL0fCONi9q5mXLBaUO/lb08P9g+bPjFogSuAkTSiwz&#10;OPGbt9ff33y4+fL52/vrH1/fJfvTR4J+FKvxocCcld1Cfwt+C4n5qQJDKq38a8RqtUB25FTSyXw+&#10;m0xzSs4lHV/kw/Gol12eIuEYMLvIJ2P0cwyYzmZztBE76yATtIcQn0hnSDJKGiIwta/jylmLA3bQ&#10;lWPHpyF2ib8SUrJ1V0prfGeFtqTBfkbzHMfPGS4vWNG2GpxWIsWlsAD73UoDOTJcmk0+XeWbvqG/&#10;wsAdrGhxI1N6YwWJZ4/yMQDX0FTJSEGJlvjNktW1pi1SSyp2uiVr58S5lbN9x0G35PulTJv0573N&#10;/v0Rl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rAPn9cAAAALAQAADwAAAAAAAAABACAAAAAi&#10;AAAAZHJzL2Rvd25yZXYueG1sUEsBAhQAFAAAAAgAh07iQG0eOxsLAgAA0AMAAA4AAAAAAAAAAQAg&#10;AAAAJgEAAGRycy9lMm9Eb2MueG1sUEsFBgAAAAAGAAYAWQEAAKMFAAAAAA==&#10;">
                <v:fill on="f" focussize="0,0"/>
                <v:stroke weight="2.5pt" color="#E54C5E [3209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1769110</wp:posOffset>
                </wp:positionV>
                <wp:extent cx="685800" cy="504825"/>
                <wp:effectExtent l="15875" t="0" r="3175" b="285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42995" y="2683510"/>
                          <a:ext cx="685800" cy="5048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6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6.85pt;margin-top:139.3pt;height:39.75pt;width:54pt;z-index:251664384;mso-width-relative:page;mso-height-relative:page;" filled="f" stroked="t" coordsize="21600,21600" o:gfxdata="UEsDBAoAAAAAAIdO4kAAAAAAAAAAAAAAAAAEAAAAZHJzL1BLAwQUAAAACACHTuJAbHCmDdgAAAAL&#10;AQAADwAAAGRycy9kb3ducmV2LnhtbE2PsU7DMBCGdyTewTokFkTtpGqahjgdKEydCEisbuwmEfY5&#10;ip3WvD3HBOPd/+m/7+p9cpZdzBxGjxKylQBmsPN6xF7Cx/vrYwksRIVaWY9GwrcJsG9ub2pVaX/F&#10;N3NpY8+oBEOlJAwxThXnoRuMU2HlJ4OUnf3sVKRx7rme1ZXKneW5EAV3akS6MKjJPA+m+2oXJ6Et&#10;xOdD3h9fjv7g7cHxNC0pSXl/l4knYNGk+AfDrz6pQ0NOJ7+gDsxKWO/WW0Il5NuyAEbERmS0OVG0&#10;KTPgTc3//9D8AFBLAwQUAAAACACHTuJACwJZgwwCAADQAwAADgAAAGRycy9lMm9Eb2MueG1srVO9&#10;jhMxEO6ReAfLPdlNLhtyq2yuSHI0CE7ip3dsb9aS/zR2sslL8AJIVEAFVNfzNHA8BuPd5YCjuYLG&#10;Go9nvpnvm/Hi4mg0OUgIytmKjkc5JdJyJ5TdVfTVy8tHc0pCZFYw7ays6EkGerF8+GDR+lJOXOO0&#10;kEAQxIay9RVtYvRllgXeSMPCyHlp8bF2YFjEK+wyAaxFdKOzSZ7PstaB8OC4DAG96/6RDohwH0BX&#10;14rLteN7I23sUUFqFpFSaJQPdNl1W9eSx+d1HWQkuqLINHYnFkF7m85suWDlDphvFB9aYPdp4Q4n&#10;w5TFordQaxYZ2YP6B8ooDi64Oo64M1lPpFMEWYzzO9q8aJiXHReUOvhb0cP/g+XPDldAlMBNmFBi&#10;mcGJ37y9/v7mw82Xz9/eX//4+i7Znz4SfEexWh9KzFnZKxhuwV9BYn6swZBaK/8asTotkB05VvRs&#10;Np2cnxeUnCo6mc3PivEguzxGwjFgNi/mOQ6EY0CRT+eTIlXKesgE7SHEJ9IZkoyKhghM7Zq4ctbi&#10;gB305djhaYh94q+ElGzdpdIa/azUlrTYz/hxkaoxXF6woms1OK1EikthAXbblQZyYLg0m2K6KjZD&#10;Q3+Fgdtb0eFGpvTGChJPHuVjAK6lqZKRghIt8Zslq29NW6SWVOx1S9bWiVMnZ+fHQXfkh6VMm/Tn&#10;vcv+/RG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cKYN2AAAAAsBAAAPAAAAAAAAAAEAIAAA&#10;ACIAAABkcnMvZG93bnJldi54bWxQSwECFAAUAAAACACHTuJACwJZgwwCAADQAwAADgAAAAAAAAAB&#10;ACAAAAAnAQAAZHJzL2Uyb0RvYy54bWxQSwUGAAAAAAYABgBZAQAApQUAAAAA&#10;">
                <v:fill on="f" focussize="0,0"/>
                <v:stroke weight="2.5pt" color="#E54C5E [3209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1502410</wp:posOffset>
                </wp:positionV>
                <wp:extent cx="714375" cy="523875"/>
                <wp:effectExtent l="15875" t="0" r="12700" b="285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33470" y="2416810"/>
                          <a:ext cx="714375" cy="52387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6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6.1pt;margin-top:118.3pt;height:41.25pt;width:56.25pt;z-index:251663360;mso-width-relative:page;mso-height-relative:page;" filled="f" stroked="t" coordsize="21600,21600" o:gfxdata="UEsDBAoAAAAAAIdO4kAAAAAAAAAAAAAAAAAEAAAAZHJzL1BLAwQUAAAACACHTuJAIt5SsdgAAAAL&#10;AQAADwAAAGRycy9kb3ducmV2LnhtbE2PMU/DMBCFdyT+g3VILIjacSHQEKcDhalTAxKrG5skwj5H&#10;sdOaf88xwXh6n977rt5m79jJznEMqKBYCWAWu2BG7BW8v73ePgKLSaPRLqBV8G0jbJvLi1pXJpzx&#10;YE9t6hmVYKy0giGlqeI8doP1Oq7CZJGyzzB7neice25mfaZy77gUouRej0gLg57s82C7r3bxCtpS&#10;fNzIfv+yD7vgdp7naclZqeurQjwBSzanPxh+9UkdGnI6hgVNZE7BeiMloQrkuiyBEXEv7h6AHSkq&#10;NgXwpub/f2h+AFBLAwQUAAAACACHTuJAvOam0gkCAADQAwAADgAAAGRycy9lMm9Eb2MueG1srVNL&#10;jhMxEN0jcQfLe9L5J2qlM4skwwbBSHz2ju1OW/JPZSedXIILILECVgyr2XMaGI5B2R0GGDazYGOV&#10;7apX7z2XFxdHo8lBQlDOVnTQ61MiLXdC2V1FX7+6fDKnJERmBdPOyoqeZKAXy8ePFq0v5dA1TgsJ&#10;BEFsKFtf0SZGXxZF4I00LPSclxYvaweGRdzCrhDAWkQ3uhj2+9OidSA8OC5DwNN1d0nPiPAQQFfX&#10;isu143sjbexQQWoWUVJolA90mdnWteTxRV0HGYmuKCqNecUmGG/TWiwXrNwB843iZwrsIRTuaTJM&#10;WWx6B7VmkZE9qH+gjOLggqtjjztTdEKyI6hi0L/nzcuGeZm1oNXB35ke/h8sf364AqIETgJaYpnB&#10;F799d/P97cfbL9ffPtz8+Po+xZ8/EbxHs1ofSqxZ2Ss474K/gqT8WIMhtVb+DWJlL1AdOVZ0NB2N&#10;xjNEP1V0OB5M5x0SK+UxEo4Js8F4NJtQwjFhMhzNMUbsooNM0B5CfCqdISmoaIjA1K6JK2ctPrCD&#10;rh07PAuxK/xVkIqtu1Ra4zkrtSUt8hnMJsiGMxxesCJTDU4rkfJSWoDddqWBHBgOzWYyXk02Z0J/&#10;pYHbW5FxI1N6YwWJJ4/2MQDX0tTJSEGJlvjNUtRR0xalJRc731K0deKU7czn+NBZ/Hko0yT9uc/V&#10;vz/i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i3lKx2AAAAAsBAAAPAAAAAAAAAAEAIAAAACIA&#10;AABkcnMvZG93bnJldi54bWxQSwECFAAUAAAACACHTuJAvOam0gkCAADQAwAADgAAAAAAAAABACAA&#10;AAAnAQAAZHJzL2Uyb0RvYy54bWxQSwUGAAAAAAYABgBZAQAAogUAAAAA&#10;">
                <v:fill on="f" focussize="0,0"/>
                <v:stroke weight="2.5pt" color="#E54C5E [3209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61610" cy="2943225"/>
            <wp:effectExtent l="9525" t="9525" r="24765" b="1905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943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登录完成后，点击右上角的“个人中心”，即可看到下图。依次完成“全面推进依法治国”、“劳动者的权利和义务”、“综合评价”和“法治实践（选做）”四个模块。其中“全面推进依法治国”、“劳动者的权利和义务”两个模块先学习，再练习。</w:t>
      </w: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5269865" cy="3107055"/>
            <wp:effectExtent l="0" t="0" r="6985" b="17145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07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rPr>
          <w:rFonts w:hint="eastAsia"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br w:type="page"/>
      </w: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2</w:t>
      </w:r>
    </w:p>
    <w:p>
      <w:pPr>
        <w:widowControl/>
        <w:autoSpaceDN w:val="0"/>
        <w:adjustRightInd w:val="0"/>
        <w:snapToGrid w:val="0"/>
        <w:spacing w:line="520" w:lineRule="exact"/>
        <w:rPr>
          <w:rFonts w:eastAsia="方正小标宋简体"/>
          <w:kern w:val="0"/>
          <w:sz w:val="32"/>
          <w:szCs w:val="32"/>
        </w:rPr>
      </w:pPr>
    </w:p>
    <w:p>
      <w:pPr>
        <w:widowControl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bidi="ar"/>
        </w:rPr>
        <w:t>演讲</w:t>
      </w:r>
      <w:r>
        <w:rPr>
          <w:rFonts w:hint="eastAsia" w:ascii="方正小标宋简体" w:eastAsia="方正小标宋简体"/>
          <w:kern w:val="0"/>
          <w:sz w:val="44"/>
          <w:szCs w:val="44"/>
          <w:lang w:bidi="ar"/>
        </w:rPr>
        <w:t>选题及视频录制要求</w:t>
      </w:r>
    </w:p>
    <w:p>
      <w:pPr>
        <w:widowControl/>
        <w:autoSpaceDN w:val="0"/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pStyle w:val="11"/>
        <w:autoSpaceDN w:val="0"/>
        <w:adjustRightInd w:val="0"/>
        <w:snapToGrid w:val="0"/>
        <w:spacing w:line="520" w:lineRule="exact"/>
        <w:ind w:firstLine="64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一、演讲</w:t>
      </w: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选题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（一）习近平法治思想。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坚持党对全面依法治国的领导，坚持以人民为中心，坚持中国特色社会主义法治道路，坚持依宪治国、依宪执政，坚持在法治轨道上推进国家治理体系和治理能力现代化，坚持建设中国特色社会主义法治体系，坚持依法治国、依法执政、依法行政共同推进，法治国家、法治政府、法治社会一体建设，坚持全面推进科学立法、严格执法、公正司法、全民守法，坚持统筹推进国内法治和涉外法治，坚持建设德才兼备的高素质法治工作队伍，坚持抓住领导干部这个“关键少数”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（二）爱国主义教育法。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爱国主义教育法的立法背景与意义；爱国主义教育的基本内容与要求；青少年应如何树立国家观念，增强爱国情感与责任感；爱国主义教育法的实施效果与影响；新时代背景下，爱国主义教育法的创新发展与实践路径；如何处理好爱国主义与国际视野的关系；以爱国主义教育法为引领，推动全社会形成爱国奋进的良好风尚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（三）宪法与国家。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中国共产党领导是中国特色社会主义最本质的特征；宪法的性质、地位与作用；宪法与中国式现代化；发展全过程人民民主，保障人民当家作主；坚定文化自信自强，铸就社会主义文化新辉煌；增进民生福祉，提高人民生活品质；推动绿色发展，促进人与自然和谐共生；中国特色社会主义道路自信、理论自信、制度自信、文化自信；把权力关进制度的笼子里；国旗、国歌、国徽与首都；香港、澳门特别行政区基本法；坚持“一国两制”，推进祖国统一；促进世界和平与发展，推动构建人类命运共同体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（四）宪法与社会。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任何组织或者个人都不得有超越宪法和法律的特权；民族平等和民族团结；社会主义的公共财产神圣不可侵犯；公民的合法的私有财产不受侵犯；社会主义市场经济；环境保护；推广普通话；全面推进乡村振兴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（五）宪法与个人。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公民在法律面前一律平等；公民的基本权利与义务；人格尊严；受教育的权利和义务；劳动的权利与义务；公民的文化活动自由；维护国家统一和民族团结；维护祖国安全、荣誉和利益；遵纪守法；赡养与抚养等。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（六）相关法律。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民法典制定与实施的意义，民法典的基本原则与基本要求，完善权利保护和救济，人格权，树立优良家风等；教育法、义务教育法等对未成年人受教育权的保护；未成年人保护法对未成年人的家庭保护、学校保护、社会保护、网络保护、政府保护、司法保护等；中华民族共同体意识；防范学生欺凌、网络诈骗、人身侵害等。</w:t>
      </w:r>
    </w:p>
    <w:p>
      <w:pPr>
        <w:pStyle w:val="11"/>
        <w:autoSpaceDN w:val="0"/>
        <w:adjustRightInd w:val="0"/>
        <w:snapToGrid w:val="0"/>
        <w:spacing w:line="520" w:lineRule="exact"/>
        <w:ind w:firstLine="64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二、演讲视频录制要求</w:t>
      </w:r>
    </w:p>
    <w:p>
      <w:pPr>
        <w:pStyle w:val="3"/>
        <w:widowControl/>
        <w:shd w:val="clear" w:color="auto" w:fill="FFFFFF"/>
        <w:spacing w:beforeAutospacing="0" w:after="150" w:afterAutospacing="0" w:line="520" w:lineRule="exact"/>
        <w:ind w:firstLine="646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（一）演讲要求。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生须使用普通话，采用站立、脱稿形式独立完成演讲，演讲时长为4至6分钟。演讲过程中不可使用PPT、音乐、虚拟背景或视频等素材，不可使用其他任何辅助道具或器材，不可切换演讲场景或加入特效（包括美颜、滤镜等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kern w:val="2"/>
          <w:sz w:val="32"/>
          <w:szCs w:val="32"/>
        </w:rPr>
        <w:t>（二）视频要求。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上传视频格式须为MP4视频文件，视频画面的比例要求为16:9，大小不超过100MB，分辨率为720P及以上；要求音画同步，声音清楚且画面清晰度高，无失真、噪声杂音干扰、音量忽大忽小等现象。可使用手机直接拍摄，也可通过其他设备拍摄。拍摄场地不限，建议为光线充足、环境安静、陈设简洁的场地。</w:t>
      </w:r>
    </w:p>
    <w:p>
      <w:pPr>
        <w:pStyle w:val="3"/>
        <w:widowControl/>
        <w:shd w:val="clear" w:color="auto" w:fill="FFFFFF"/>
        <w:spacing w:beforeAutospacing="0" w:after="150" w:afterAutospacing="0" w:line="520" w:lineRule="exact"/>
        <w:ind w:firstLine="646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br w:type="page"/>
      </w: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3</w:t>
      </w:r>
    </w:p>
    <w:p>
      <w:pPr>
        <w:spacing w:line="520" w:lineRule="exact"/>
        <w:ind w:firstLine="615"/>
        <w:rPr>
          <w:rFonts w:ascii="仿宋_GB2312" w:eastAsia="仿宋_GB2312"/>
          <w:spacing w:val="-4"/>
          <w:sz w:val="32"/>
          <w:szCs w:val="32"/>
        </w:rPr>
      </w:pPr>
    </w:p>
    <w:p>
      <w:pPr>
        <w:autoSpaceDN w:val="0"/>
        <w:adjustRightInd w:val="0"/>
        <w:snapToGrid w:val="0"/>
        <w:spacing w:after="312" w:afterLines="10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bidi="ar"/>
        </w:rPr>
        <w:t>演讲</w:t>
      </w:r>
      <w:r>
        <w:rPr>
          <w:rFonts w:eastAsia="方正小标宋简体"/>
          <w:sz w:val="44"/>
          <w:szCs w:val="44"/>
          <w:lang w:bidi="ar"/>
        </w:rPr>
        <w:t>选手信息表</w:t>
      </w:r>
    </w:p>
    <w:tbl>
      <w:tblPr>
        <w:tblStyle w:val="5"/>
        <w:tblpPr w:leftFromText="180" w:rightFromText="180" w:vertAnchor="text" w:horzAnchor="margin" w:tblpXSpec="center" w:tblpY="16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582"/>
        <w:gridCol w:w="1575"/>
        <w:gridCol w:w="210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姓名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一寸电子</w:t>
            </w:r>
          </w:p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年龄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年级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民族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"/>
              </w:rPr>
              <w:t>系部</w:t>
            </w:r>
            <w:r>
              <w:rPr>
                <w:rFonts w:hint="eastAsia" w:eastAsia="仿宋_GB2312"/>
                <w:sz w:val="30"/>
                <w:szCs w:val="30"/>
                <w:lang w:bidi="ar"/>
              </w:rPr>
              <w:t>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bidi="ar"/>
              </w:rPr>
              <w:t>专业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邮箱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3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主题演讲题目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hint="eastAsia" w:eastAsia="仿宋_GB2312"/>
                <w:sz w:val="30"/>
                <w:szCs w:val="30"/>
                <w:lang w:val="en-US" w:eastAsia="zh-CN" w:bidi="ar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以往</w:t>
            </w:r>
            <w:r>
              <w:rPr>
                <w:rFonts w:hint="eastAsia" w:eastAsia="仿宋_GB2312"/>
                <w:sz w:val="30"/>
                <w:szCs w:val="30"/>
                <w:lang w:val="en-US" w:eastAsia="zh-CN" w:bidi="ar"/>
              </w:rPr>
              <w:t>参加院、系</w:t>
            </w:r>
          </w:p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"/>
              </w:rPr>
              <w:t>各类</w:t>
            </w:r>
            <w:r>
              <w:rPr>
                <w:rFonts w:eastAsia="仿宋_GB2312"/>
                <w:sz w:val="30"/>
                <w:szCs w:val="30"/>
                <w:lang w:bidi="ar"/>
              </w:rPr>
              <w:t>赛事</w:t>
            </w:r>
          </w:p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活动经历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8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after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所在</w:t>
            </w:r>
            <w:r>
              <w:rPr>
                <w:rFonts w:hint="eastAsia" w:eastAsia="仿宋_GB2312"/>
                <w:sz w:val="30"/>
                <w:szCs w:val="30"/>
                <w:lang w:val="en-US" w:eastAsia="zh-CN" w:bidi="ar"/>
              </w:rPr>
              <w:t>系部</w:t>
            </w:r>
            <w:r>
              <w:rPr>
                <w:rFonts w:eastAsia="仿宋_GB2312"/>
                <w:sz w:val="30"/>
                <w:szCs w:val="30"/>
                <w:lang w:bidi="ar"/>
              </w:rPr>
              <w:t xml:space="preserve">意见：                </w:t>
            </w:r>
          </w:p>
          <w:p>
            <w:pPr>
              <w:autoSpaceDN w:val="0"/>
              <w:adjustRightInd w:val="0"/>
              <w:snapToGrid w:val="0"/>
              <w:spacing w:after="200"/>
              <w:ind w:right="480"/>
              <w:jc w:val="right"/>
              <w:rPr>
                <w:rFonts w:eastAsia="仿宋_GB2312"/>
                <w:sz w:val="30"/>
                <w:szCs w:val="30"/>
                <w:lang w:bidi="ar"/>
              </w:rPr>
            </w:pPr>
          </w:p>
          <w:p>
            <w:pPr>
              <w:autoSpaceDN w:val="0"/>
              <w:adjustRightInd w:val="0"/>
              <w:snapToGrid w:val="0"/>
              <w:spacing w:after="200"/>
              <w:ind w:right="48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   月   日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/>
          <w:spacing w:val="-4"/>
          <w:sz w:val="32"/>
          <w:szCs w:val="32"/>
        </w:rPr>
        <w:br w:type="page"/>
      </w:r>
    </w:p>
    <w:p>
      <w:pPr>
        <w:spacing w:line="520" w:lineRule="exact"/>
        <w:rPr>
          <w:rFonts w:hint="eastAsia" w:ascii="黑体" w:hAnsi="黑体" w:eastAsia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4</w:t>
      </w:r>
    </w:p>
    <w:p>
      <w:pPr>
        <w:pStyle w:val="4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法治教育精品资源征集要求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一、法治教育精品动漫与微视频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征集与大学生日常学习生活密切相关的法治动漫与微视频。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（一）内容要求。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需积极传播法治正能量，内容准确、积极向上，注重以案普法，根据不同年龄段学生特点诠释具有针对性与实效性的教育内容，重在培育大学生牢固树立法治观念，知是非、守底线，养成遵纪守法、遇事找法的行为习惯。画面美观大方，色彩搭配和谐，符合视觉审美规律，具有艺术感和观赏性。声音清晰无杂音，音画同步。字幕准确，与视频内容相吻合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（二）格式要求。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作品时长不超过3分钟。画面比例16:9，画面像素尺寸1920×1080，输出格式为MP4（动漫要求帧速率在24帧/秒以上），视频大小不超过300MB。每个作品需附标题及150字以内的简介，并提供1张大小为200*114像素的标题图。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二、宪法主题歌曲传唱视频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征集组织《宪法伴我们成长》主题歌曲传唱活动时拍摄的歌曲传唱视频。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（一）内容要求。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视频应为录制的学生真实传唱视频，鼓励作者对传唱视频进行合唱舞蹈编排、后期编辑等创意改编。视频应画面清晰、光线明亮，符合视觉审美规律；视频声音清晰无杂音，音画同步；视频字幕无错别字。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（二）格式要求。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视频画面比例16:9，画面像素尺寸1920×1080，输出格式为MP4，视频大小不超过300MB。所有传唱视频需配1张大小为200*114像素的标题图。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三、法治教育新闻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征集各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法治教育相关活动的新闻报道。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（一）新闻要求。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标题应简明扼要，准确反映新闻主要内容；正文需结构完整、逻辑清晰、图文并茂。字数不少于300字。新闻应注意真实性、准确性、公益性、时效性原则，并突出法治教育宣传的针对性与实效性。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（二）配图要求。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报送新闻需提供1张标题图，标题图大小为165*143像素。新闻内文图片应为横版，图片需清晰、美观、无水印，单张图片大小不超过200KB。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27514"/>
    <w:multiLevelType w:val="singleLevel"/>
    <w:tmpl w:val="C86275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DQ3ZDMxZGYzZDkxNGI4ZDI2YjhjNjNhODIwN2YifQ=="/>
  </w:docVars>
  <w:rsids>
    <w:rsidRoot w:val="50450ADD"/>
    <w:rsid w:val="178A7CAA"/>
    <w:rsid w:val="18921FDE"/>
    <w:rsid w:val="408B39F5"/>
    <w:rsid w:val="40AD562A"/>
    <w:rsid w:val="45D60C4F"/>
    <w:rsid w:val="4A1E66DE"/>
    <w:rsid w:val="50450ADD"/>
    <w:rsid w:val="55034A74"/>
    <w:rsid w:val="6DCA653E"/>
    <w:rsid w:val="7A5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autoRedefine/>
    <w:qFormat/>
    <w:uiPriority w:val="0"/>
    <w:pPr>
      <w:ind w:firstLine="20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3873</Words>
  <Characters>4069</Characters>
  <Lines>0</Lines>
  <Paragraphs>0</Paragraphs>
  <TotalTime>12</TotalTime>
  <ScaleCrop>false</ScaleCrop>
  <LinksUpToDate>false</LinksUpToDate>
  <CharactersWithSpaces>4103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2024-07-03T15:20:00Z</dcterms:created>
  <dc:creator>刘林</dc:creator>
  <cp:lastModifiedBy>刘林</cp:lastModifiedBy>
  <dcterms:modified xsi:type="dcterms:W3CDTF">2024-07-06T14:19:39Z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9ED60390614844FD89A4FF24D1073017_13</vt:lpwstr>
  </property>
</Properties>
</file>