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F2DB8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闽北职业技术学院</w:t>
      </w:r>
    </w:p>
    <w:p w14:paraId="57AD0433"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学生综合素质测评加分申报单（个人）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08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5190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1100" w:firstLineChars="1100"/>
              <w:textAlignment w:val="auto"/>
              <w:rPr>
                <w:rFonts w:hint="eastAsia" w:ascii="仿宋_GB2312" w:hAnsi="仿宋_GB2312" w:eastAsia="仿宋_GB2312" w:cs="仿宋_GB2312"/>
                <w:sz w:val="10"/>
                <w:szCs w:val="10"/>
                <w:u w:val="single"/>
                <w:lang w:val="en-US" w:eastAsia="zh-CN"/>
              </w:rPr>
            </w:pPr>
          </w:p>
        </w:tc>
      </w:tr>
      <w:tr w14:paraId="4C16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8522" w:type="dxa"/>
          </w:tcPr>
          <w:p w14:paraId="6164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系：</w:t>
            </w:r>
          </w:p>
          <w:p w14:paraId="55D4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本人（姓名）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（学号）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（年级、专业、班级）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于</w:t>
            </w:r>
          </w:p>
          <w:p w14:paraId="2FFC1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）年（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）月（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）日至（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）年（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）月（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）日，（参加 / 参与）由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单位/部门）组织的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（工作 / 活动）。</w:t>
            </w:r>
          </w:p>
          <w:p w14:paraId="4C94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现依据《闽北职业技术学院学生综合素质测评办法》评分细则的第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（    ）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，本人申请为（德/智/体/美/劳）育加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分。</w:t>
            </w:r>
          </w:p>
          <w:p w14:paraId="6556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申请学生签名：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 w14:paraId="6C0F1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申请时间：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23ED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5EB1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1100" w:firstLineChars="1100"/>
              <w:textAlignment w:val="auto"/>
              <w:rPr>
                <w:rFonts w:hint="eastAsia" w:ascii="仿宋_GB2312" w:hAnsi="仿宋_GB2312" w:eastAsia="仿宋_GB2312" w:cs="仿宋_GB2312"/>
                <w:sz w:val="10"/>
                <w:szCs w:val="10"/>
                <w:u w:val="single"/>
                <w:lang w:val="en-US" w:eastAsia="zh-CN"/>
              </w:rPr>
            </w:pPr>
          </w:p>
        </w:tc>
      </w:tr>
      <w:tr w14:paraId="7B56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 w14:paraId="142C61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40"/>
                <w:u w:val="none"/>
                <w:lang w:val="en-US" w:eastAsia="zh-CN"/>
              </w:rPr>
              <w:t>佐证的系或部门负责人意见</w:t>
            </w:r>
          </w:p>
        </w:tc>
      </w:tr>
      <w:tr w14:paraId="56CC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522" w:type="dxa"/>
          </w:tcPr>
          <w:p w14:paraId="278F65B4">
            <w:pPr>
              <w:rPr>
                <w:rFonts w:hint="eastAsia" w:ascii="仿宋_GB2312" w:hAnsi="仿宋_GB2312" w:eastAsia="仿宋_GB2312" w:cs="仿宋_GB2312"/>
                <w:w w:val="66"/>
                <w:sz w:val="32"/>
                <w:szCs w:val="40"/>
                <w:u w:val="none"/>
                <w:lang w:val="en-US" w:eastAsia="zh-CN"/>
              </w:rPr>
            </w:pPr>
          </w:p>
          <w:p w14:paraId="25DD3D7A">
            <w:pPr>
              <w:ind w:firstLine="2110" w:firstLineChars="1000"/>
              <w:rPr>
                <w:rFonts w:hint="eastAsia" w:ascii="仿宋_GB2312" w:hAnsi="仿宋_GB2312" w:eastAsia="仿宋_GB2312" w:cs="仿宋_GB2312"/>
                <w:w w:val="66"/>
                <w:sz w:val="32"/>
                <w:szCs w:val="40"/>
                <w:u w:val="none"/>
                <w:lang w:val="en-US" w:eastAsia="zh-CN"/>
              </w:rPr>
            </w:pPr>
          </w:p>
          <w:p w14:paraId="0498D86B">
            <w:pPr>
              <w:ind w:left="0" w:leftChars="0" w:firstLine="3507" w:firstLineChars="1096"/>
              <w:rPr>
                <w:rFonts w:hint="default" w:ascii="仿宋_GB2312" w:hAnsi="仿宋_GB2312" w:eastAsia="仿宋_GB2312" w:cs="仿宋_GB2312"/>
                <w:w w:val="100"/>
                <w:sz w:val="32"/>
                <w:szCs w:val="40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none"/>
                <w:lang w:val="en-US" w:eastAsia="zh-CN"/>
              </w:rPr>
              <w:t>签字（盖章）：</w:t>
            </w: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single"/>
                <w:lang w:val="en-US" w:eastAsia="zh-CN"/>
              </w:rPr>
              <w:t xml:space="preserve">            </w:t>
            </w:r>
          </w:p>
          <w:p w14:paraId="43971374">
            <w:pPr>
              <w:ind w:firstLine="3520" w:firstLineChars="1100"/>
              <w:rPr>
                <w:rFonts w:hint="eastAsia" w:ascii="仿宋_GB2312" w:hAnsi="仿宋_GB2312" w:eastAsia="仿宋_GB2312" w:cs="仿宋_GB2312"/>
                <w:w w:val="66"/>
                <w:sz w:val="32"/>
                <w:szCs w:val="4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none"/>
                <w:lang w:val="en-US"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single"/>
                <w:lang w:val="en-US" w:eastAsia="zh-CN"/>
              </w:rPr>
              <w:t xml:space="preserve">                   </w:t>
            </w:r>
          </w:p>
        </w:tc>
      </w:tr>
    </w:tbl>
    <w:p w14:paraId="3EE7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注：</w:t>
      </w:r>
    </w:p>
    <w:p w14:paraId="515B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1.本申报单用于学生个人经院、系批准同意后，参加或参与工作、活动（含演出）、竞赛后，进行个人加分申报之用；</w:t>
      </w:r>
    </w:p>
    <w:p w14:paraId="6B662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2.学生个人申报综测加分，需附上相关佐证资料（例如：通知与回执、荣誉证书等，其中需要体现学生本人参加或参与的证据）；</w:t>
      </w:r>
    </w:p>
    <w:p w14:paraId="3DF75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3.加分申报应严格依据</w:t>
      </w: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《闽北职业技术学院学生综合素质测评办法》的评分细则进行。如对有加分标准有异议的，可向学工处或相关部门申请答疑；</w:t>
      </w:r>
    </w:p>
    <w:p w14:paraId="0C6D8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4.学生个人应当在参加或参与活动结束后的一周内填写本表单，主动向各系提出个人加分申请；</w:t>
      </w:r>
    </w:p>
    <w:p w14:paraId="0841C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5.加分申报应当做到“一事一加”，不混杂其他类别的加分。</w:t>
      </w:r>
    </w:p>
    <w:p w14:paraId="5EB97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32"/>
          <w:u w:val="none"/>
          <w:lang w:val="en-US" w:eastAsia="zh-CN"/>
        </w:rPr>
      </w:pPr>
    </w:p>
    <w:p w14:paraId="7F83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学工处制表（2025年）</w:t>
      </w:r>
    </w:p>
    <w:p w14:paraId="213FC99E">
      <w:pP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br w:type="page"/>
      </w:r>
    </w:p>
    <w:p w14:paraId="5BA1F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黑体" w:hAnsi="黑体" w:eastAsia="黑体" w:cs="黑体"/>
          <w:color w:val="FF0000"/>
          <w:sz w:val="24"/>
          <w:szCs w:val="32"/>
          <w:highlight w:val="yellow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32"/>
          <w:highlight w:val="yellow"/>
          <w:u w:val="none"/>
          <w:lang w:val="en-US" w:eastAsia="zh-CN"/>
        </w:rPr>
        <w:t>填写示范：</w:t>
      </w:r>
    </w:p>
    <w:p w14:paraId="133987FA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闽北职业技术学院</w:t>
      </w:r>
    </w:p>
    <w:p w14:paraId="28210555"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学生综合素质测评加分申报单（个人）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21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06A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1100" w:firstLineChars="1100"/>
              <w:textAlignment w:val="auto"/>
              <w:rPr>
                <w:rFonts w:hint="eastAsia" w:ascii="仿宋_GB2312" w:hAnsi="仿宋_GB2312" w:eastAsia="仿宋_GB2312" w:cs="仿宋_GB2312"/>
                <w:sz w:val="10"/>
                <w:szCs w:val="10"/>
                <w:u w:val="single"/>
                <w:lang w:val="en-US" w:eastAsia="zh-CN"/>
              </w:rPr>
            </w:pPr>
          </w:p>
        </w:tc>
      </w:tr>
      <w:tr w14:paraId="7787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8522" w:type="dxa"/>
          </w:tcPr>
          <w:p w14:paraId="1778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系：</w:t>
            </w:r>
          </w:p>
          <w:p w14:paraId="3AE6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本人（姓名）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张三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（学号）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123456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（年级、专业、班级）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XX系XX专业XX班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于（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）年（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）月（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）日至（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）年（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）月（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 xml:space="preserve">）日，（参加 / </w:t>
            </w:r>
            <w:r>
              <w:rPr>
                <w:rFonts w:hint="eastAsia" w:ascii="仿宋_GB2312" w:hAnsi="仿宋_GB2312" w:eastAsia="仿宋_GB2312" w:cs="仿宋_GB2312"/>
                <w:strike/>
                <w:dstrike w:val="0"/>
                <w:sz w:val="24"/>
                <w:szCs w:val="32"/>
                <w:u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）由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院团委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单位/部门）组织的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院五四晚会志愿者服务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（工作 / 活动）。</w:t>
            </w:r>
          </w:p>
          <w:p w14:paraId="147A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现依据《闽北职业技术学院学生综合素质测评办法》评分细则的第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（四）公益类奖励标准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，本人申请为（德</w:t>
            </w:r>
            <w:r>
              <w:rPr>
                <w:rFonts w:hint="eastAsia" w:ascii="仿宋_GB2312" w:hAnsi="仿宋_GB2312" w:eastAsia="仿宋_GB2312" w:cs="仿宋_GB2312"/>
                <w:strike/>
                <w:dstrike w:val="0"/>
                <w:sz w:val="24"/>
                <w:szCs w:val="32"/>
                <w:u w:val="none"/>
                <w:lang w:val="en-US" w:eastAsia="zh-CN"/>
              </w:rPr>
              <w:t>/智/体/美/劳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0.25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分。</w:t>
            </w:r>
          </w:p>
          <w:p w14:paraId="1FEB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申请学生签名：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张三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  <w:p w14:paraId="028F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申请时间：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20XX年5月10日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</w:p>
        </w:tc>
      </w:tr>
      <w:tr w14:paraId="51A6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4EDB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1100" w:firstLineChars="1100"/>
              <w:textAlignment w:val="auto"/>
              <w:rPr>
                <w:rFonts w:hint="eastAsia" w:ascii="仿宋_GB2312" w:hAnsi="仿宋_GB2312" w:eastAsia="仿宋_GB2312" w:cs="仿宋_GB2312"/>
                <w:sz w:val="10"/>
                <w:szCs w:val="10"/>
                <w:u w:val="single"/>
                <w:lang w:val="en-US" w:eastAsia="zh-CN"/>
              </w:rPr>
            </w:pPr>
          </w:p>
        </w:tc>
      </w:tr>
      <w:tr w14:paraId="6B47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 w14:paraId="40DBB1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40"/>
                <w:u w:val="none"/>
                <w:lang w:val="en-US" w:eastAsia="zh-CN"/>
              </w:rPr>
              <w:t>佐证的系或部门负责人意见</w:t>
            </w:r>
          </w:p>
        </w:tc>
      </w:tr>
      <w:tr w14:paraId="0591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522" w:type="dxa"/>
          </w:tcPr>
          <w:p w14:paraId="023AD35D">
            <w:pPr>
              <w:rPr>
                <w:rFonts w:hint="eastAsia" w:ascii="仿宋_GB2312" w:hAnsi="仿宋_GB2312" w:eastAsia="仿宋_GB2312" w:cs="仿宋_GB2312"/>
                <w:w w:val="66"/>
                <w:sz w:val="32"/>
                <w:szCs w:val="40"/>
                <w:u w:val="none"/>
                <w:lang w:val="en-US" w:eastAsia="zh-CN"/>
              </w:rPr>
            </w:pPr>
          </w:p>
          <w:p w14:paraId="4B3695C8">
            <w:pPr>
              <w:rPr>
                <w:rFonts w:hint="default" w:ascii="仿宋_GB2312" w:hAnsi="仿宋_GB2312" w:eastAsia="仿宋_GB2312" w:cs="仿宋_GB2312"/>
                <w:color w:val="0000FF"/>
                <w:w w:val="66"/>
                <w:sz w:val="32"/>
                <w:szCs w:val="4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FF"/>
                <w:w w:val="100"/>
                <w:sz w:val="32"/>
                <w:szCs w:val="40"/>
                <w:u w:val="none"/>
                <w:lang w:val="en-US" w:eastAsia="zh-CN"/>
              </w:rPr>
              <w:t xml:space="preserve">    情况属实，同意为该同学申请加分</w:t>
            </w:r>
          </w:p>
          <w:p w14:paraId="0E3F5AAE">
            <w:pPr>
              <w:ind w:left="0" w:leftChars="0" w:firstLine="3507" w:firstLineChars="1096"/>
              <w:rPr>
                <w:rFonts w:hint="default" w:ascii="仿宋_GB2312" w:hAnsi="仿宋_GB2312" w:eastAsia="仿宋_GB2312" w:cs="仿宋_GB2312"/>
                <w:w w:val="100"/>
                <w:sz w:val="32"/>
                <w:szCs w:val="40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none"/>
                <w:lang w:val="en-US" w:eastAsia="zh-CN"/>
              </w:rPr>
              <w:t>签字（盖章）：</w:t>
            </w: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FF"/>
                <w:w w:val="100"/>
                <w:sz w:val="32"/>
                <w:szCs w:val="40"/>
                <w:u w:val="none"/>
                <w:lang w:val="en-US" w:eastAsia="zh-CN"/>
              </w:rPr>
              <w:t>（院团委）XX</w:t>
            </w: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single"/>
                <w:lang w:val="en-US" w:eastAsia="zh-CN"/>
              </w:rPr>
              <w:t xml:space="preserve">    </w:t>
            </w:r>
          </w:p>
          <w:p w14:paraId="53076F0D">
            <w:pPr>
              <w:ind w:firstLine="3520" w:firstLineChars="1100"/>
              <w:rPr>
                <w:rFonts w:hint="eastAsia" w:ascii="仿宋_GB2312" w:hAnsi="仿宋_GB2312" w:eastAsia="仿宋_GB2312" w:cs="仿宋_GB2312"/>
                <w:w w:val="66"/>
                <w:sz w:val="32"/>
                <w:szCs w:val="4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none"/>
                <w:lang w:val="en-US"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FF"/>
                <w:w w:val="100"/>
                <w:sz w:val="32"/>
                <w:szCs w:val="40"/>
                <w:u w:val="none"/>
                <w:lang w:val="en-US" w:eastAsia="zh-CN"/>
              </w:rPr>
              <w:t>XX年XX月XX日</w:t>
            </w: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40"/>
                <w:u w:val="single"/>
                <w:lang w:val="en-US" w:eastAsia="zh-CN"/>
              </w:rPr>
              <w:t xml:space="preserve">    </w:t>
            </w:r>
          </w:p>
        </w:tc>
      </w:tr>
    </w:tbl>
    <w:p w14:paraId="3281A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注：</w:t>
      </w:r>
    </w:p>
    <w:p w14:paraId="171D5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1.本申报单用于学生个人经院、系批准同意后，参加或参与工作、活动（含演出）、竞赛后，进行个人加分申报之用；</w:t>
      </w:r>
    </w:p>
    <w:p w14:paraId="53C46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2.学生个人申报综测加分，需附上相关佐证资料（例如：通知与回执、荣誉证书等，其中需要体现学生本人参加或参与的证据）；</w:t>
      </w:r>
    </w:p>
    <w:p w14:paraId="6A3A5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3.加分申报应严格依据</w:t>
      </w: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《闽北职业技术学院学生综合素质测评办法》的评分细则进行。如对有加分标准有异议的，可向学工处或相关部门申请答疑；</w:t>
      </w:r>
    </w:p>
    <w:p w14:paraId="3CEBC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4.学生个人应当在参加或参与活动结束后的一周内填写本表单，主动向各系提出个人加分申请；</w:t>
      </w:r>
    </w:p>
    <w:p w14:paraId="409D7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5.加分申报应当做到“一事一加”，不混杂其他类别的加分。</w:t>
      </w:r>
    </w:p>
    <w:p w14:paraId="5E245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学工处制表（2025年）</w:t>
      </w:r>
    </w:p>
    <w:p w14:paraId="1A403BA0"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br w:type="page"/>
      </w:r>
    </w:p>
    <w:p w14:paraId="75CA196F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BB5076"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闽北职业技术学院学生综合素质测评加分申报单（集体）</w:t>
      </w:r>
    </w:p>
    <w:tbl>
      <w:tblPr>
        <w:tblStyle w:val="3"/>
        <w:tblW w:w="14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02"/>
        <w:gridCol w:w="1143"/>
        <w:gridCol w:w="1501"/>
        <w:gridCol w:w="5336"/>
        <w:gridCol w:w="3646"/>
        <w:gridCol w:w="1102"/>
      </w:tblGrid>
      <w:tr w14:paraId="5B9A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90" w:hRule="atLeast"/>
          <w:jc w:val="center"/>
        </w:trPr>
        <w:tc>
          <w:tcPr>
            <w:tcW w:w="13898" w:type="dxa"/>
            <w:gridSpan w:val="7"/>
          </w:tcPr>
          <w:p w14:paraId="304D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1100" w:firstLineChars="1100"/>
              <w:textAlignment w:val="auto"/>
              <w:rPr>
                <w:rFonts w:hint="eastAsia" w:ascii="仿宋_GB2312" w:hAnsi="仿宋_GB2312" w:eastAsia="仿宋_GB2312" w:cs="仿宋_GB2312"/>
                <w:sz w:val="10"/>
                <w:szCs w:val="10"/>
                <w:u w:val="single"/>
                <w:lang w:val="en-US" w:eastAsia="zh-CN"/>
              </w:rPr>
            </w:pPr>
          </w:p>
        </w:tc>
      </w:tr>
      <w:tr w14:paraId="5E34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2158" w:hRule="atLeast"/>
          <w:jc w:val="center"/>
        </w:trPr>
        <w:tc>
          <w:tcPr>
            <w:tcW w:w="13898" w:type="dxa"/>
            <w:gridSpan w:val="7"/>
            <w:vAlign w:val="top"/>
          </w:tcPr>
          <w:p w14:paraId="39BE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系：</w:t>
            </w:r>
          </w:p>
          <w:p w14:paraId="0808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720" w:firstLineChars="3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兹有以下学生群体，于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日，（参加 / 参与）由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单位/部门）举办的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工作 / 活动）。</w:t>
            </w:r>
          </w:p>
          <w:p w14:paraId="06BF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现依据《闽北职业技术学院学生综合素质测评办法》，为学生进行佐证并申请（德 / 智 / 体 / 美 / 劳）育加分。</w:t>
            </w:r>
          </w:p>
          <w:p w14:paraId="4188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7680" w:firstLineChars="3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佐证的系或部门负责人签字（盖章）：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 w14:paraId="4FA9C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0320" w:firstLineChars="4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申请时间：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</w:tc>
      </w:tr>
      <w:tr w14:paraId="0603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90" w:hRule="atLeast"/>
          <w:jc w:val="center"/>
        </w:trPr>
        <w:tc>
          <w:tcPr>
            <w:tcW w:w="13898" w:type="dxa"/>
            <w:gridSpan w:val="7"/>
          </w:tcPr>
          <w:p w14:paraId="67DB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1100" w:firstLineChars="1100"/>
              <w:textAlignment w:val="auto"/>
              <w:rPr>
                <w:rFonts w:hint="eastAsia" w:ascii="仿宋_GB2312" w:hAnsi="仿宋_GB2312" w:eastAsia="仿宋_GB2312" w:cs="仿宋_GB2312"/>
                <w:sz w:val="10"/>
                <w:szCs w:val="10"/>
                <w:u w:val="single"/>
                <w:lang w:val="en-US" w:eastAsia="zh-CN"/>
              </w:rPr>
            </w:pPr>
          </w:p>
        </w:tc>
      </w:tr>
      <w:tr w14:paraId="0E4F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176" w:hRule="atLeast"/>
          <w:jc w:val="center"/>
        </w:trPr>
        <w:tc>
          <w:tcPr>
            <w:tcW w:w="600" w:type="dxa"/>
            <w:vAlign w:val="center"/>
          </w:tcPr>
          <w:p w14:paraId="0B04F37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95" w:type="dxa"/>
            <w:vAlign w:val="center"/>
          </w:tcPr>
          <w:p w14:paraId="5BDAFE8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132" w:type="dxa"/>
            <w:vAlign w:val="center"/>
          </w:tcPr>
          <w:p w14:paraId="3411427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F32B2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年级、专业、</w:t>
            </w:r>
          </w:p>
          <w:p w14:paraId="05A85F6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5284" w:type="dxa"/>
            <w:vAlign w:val="center"/>
          </w:tcPr>
          <w:p w14:paraId="64C16B8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参照《评分细则》加分标准</w:t>
            </w:r>
          </w:p>
        </w:tc>
        <w:tc>
          <w:tcPr>
            <w:tcW w:w="3610" w:type="dxa"/>
            <w:vAlign w:val="center"/>
          </w:tcPr>
          <w:p w14:paraId="261F1F6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加分事由</w:t>
            </w:r>
          </w:p>
        </w:tc>
        <w:tc>
          <w:tcPr>
            <w:tcW w:w="1091" w:type="dxa"/>
            <w:vAlign w:val="center"/>
          </w:tcPr>
          <w:p w14:paraId="23C59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加分</w:t>
            </w:r>
          </w:p>
        </w:tc>
      </w:tr>
      <w:tr w14:paraId="0C00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201" w:hRule="atLeast"/>
          <w:jc w:val="center"/>
        </w:trPr>
        <w:tc>
          <w:tcPr>
            <w:tcW w:w="600" w:type="dxa"/>
            <w:vAlign w:val="center"/>
          </w:tcPr>
          <w:p w14:paraId="09DC249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183AD82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66A17CF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BBFFF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284" w:type="dxa"/>
            <w:vAlign w:val="center"/>
          </w:tcPr>
          <w:p w14:paraId="5A2FCCBA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3610" w:type="dxa"/>
            <w:vAlign w:val="center"/>
          </w:tcPr>
          <w:p w14:paraId="3673A8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5DF899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4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201" w:hRule="atLeast"/>
          <w:jc w:val="center"/>
        </w:trPr>
        <w:tc>
          <w:tcPr>
            <w:tcW w:w="600" w:type="dxa"/>
            <w:vAlign w:val="center"/>
          </w:tcPr>
          <w:p w14:paraId="07EDFAD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758680A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50D12B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DD725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284" w:type="dxa"/>
            <w:shd w:val="clear"/>
            <w:vAlign w:val="center"/>
          </w:tcPr>
          <w:p w14:paraId="768FA228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3610" w:type="dxa"/>
            <w:vAlign w:val="center"/>
          </w:tcPr>
          <w:p w14:paraId="09A0A7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1BEC5D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190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201" w:hRule="atLeast"/>
          <w:jc w:val="center"/>
        </w:trPr>
        <w:tc>
          <w:tcPr>
            <w:tcW w:w="600" w:type="dxa"/>
            <w:vAlign w:val="center"/>
          </w:tcPr>
          <w:p w14:paraId="1062D33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7544CB4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051A043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DF193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46203486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3610" w:type="dxa"/>
            <w:vAlign w:val="center"/>
          </w:tcPr>
          <w:p w14:paraId="2012D6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125811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F6E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201" w:hRule="atLeast"/>
          <w:jc w:val="center"/>
        </w:trPr>
        <w:tc>
          <w:tcPr>
            <w:tcW w:w="600" w:type="dxa"/>
            <w:vAlign w:val="center"/>
          </w:tcPr>
          <w:p w14:paraId="552AB1F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082B130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5F09DED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44494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5095B69B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3610" w:type="dxa"/>
            <w:vAlign w:val="center"/>
          </w:tcPr>
          <w:p w14:paraId="6252C7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55120B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24E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8" w:type="dxa"/>
          <w:trHeight w:val="201" w:hRule="atLeast"/>
          <w:jc w:val="center"/>
        </w:trPr>
        <w:tc>
          <w:tcPr>
            <w:tcW w:w="600" w:type="dxa"/>
            <w:vAlign w:val="center"/>
          </w:tcPr>
          <w:p w14:paraId="7917F2B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236D7A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0B5BE75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9BADB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284" w:type="dxa"/>
            <w:shd w:val="clear"/>
            <w:vAlign w:val="center"/>
          </w:tcPr>
          <w:p w14:paraId="56F4ECF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 w14:paraId="26F344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0197C5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630FD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注：</w:t>
      </w:r>
    </w:p>
    <w:p w14:paraId="6F3E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1.本申报单用于学生集体经院、系批准同意后，参加或参与工作、活动（含演出）、竞赛后，进行集体加分申报之用；</w:t>
      </w:r>
    </w:p>
    <w:p w14:paraId="56FD8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2.为学生集体申报综测加分，需附上相关佐证资料（例如：通知与回执、荣誉证书等，其中需要体现学生本人参加或参与的证据）；</w:t>
      </w:r>
    </w:p>
    <w:p w14:paraId="043BB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3.加分申报应严格依据</w:t>
      </w: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《闽北职业技术学院学生综合素质测评办法》的评分细则进行。如对有加分标准有异议的，可向学工处或相关部门申请答疑；</w:t>
      </w:r>
    </w:p>
    <w:p w14:paraId="3678A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4.学生集体加分申报，通常在工作结束后一周内，由院（系）牵头组织部门、团委、各系对参赛学生、活动志愿者、学生工作人员、观摩学生等不同群体进行加分申报。</w:t>
      </w:r>
    </w:p>
    <w:p w14:paraId="3292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5.加分申报应当做到“一事一加”，不混杂其他类别的加分。</w:t>
      </w:r>
    </w:p>
    <w:p w14:paraId="622B2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学工处制表（2025年）</w:t>
      </w:r>
    </w:p>
    <w:p w14:paraId="70C22F06">
      <w:pP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br w:type="page"/>
      </w:r>
    </w:p>
    <w:p w14:paraId="68A55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32"/>
          <w:highlight w:val="yellow"/>
          <w:u w:val="none"/>
          <w:lang w:val="en-US" w:eastAsia="zh-CN"/>
        </w:rPr>
        <w:t xml:space="preserve">填写示范：        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闽北职业技术学院学生综合素质测评加分申报单（集体）</w:t>
      </w:r>
    </w:p>
    <w:tbl>
      <w:tblPr>
        <w:tblStyle w:val="3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95"/>
        <w:gridCol w:w="1132"/>
        <w:gridCol w:w="1486"/>
        <w:gridCol w:w="4987"/>
        <w:gridCol w:w="3907"/>
        <w:gridCol w:w="1091"/>
      </w:tblGrid>
      <w:tr w14:paraId="41C6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98" w:type="dxa"/>
            <w:gridSpan w:val="7"/>
          </w:tcPr>
          <w:p w14:paraId="524A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1100" w:firstLineChars="1100"/>
              <w:textAlignment w:val="auto"/>
              <w:rPr>
                <w:rFonts w:hint="eastAsia" w:ascii="仿宋_GB2312" w:hAnsi="仿宋_GB2312" w:eastAsia="仿宋_GB2312" w:cs="仿宋_GB2312"/>
                <w:sz w:val="10"/>
                <w:szCs w:val="10"/>
                <w:u w:val="single"/>
                <w:lang w:val="en-US" w:eastAsia="zh-CN"/>
              </w:rPr>
            </w:pPr>
          </w:p>
        </w:tc>
      </w:tr>
      <w:tr w14:paraId="65C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3898" w:type="dxa"/>
            <w:gridSpan w:val="7"/>
            <w:vAlign w:val="top"/>
          </w:tcPr>
          <w:p w14:paraId="797E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教育、信息、食品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系：</w:t>
            </w:r>
          </w:p>
          <w:p w14:paraId="7DDB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720" w:firstLineChars="3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兹有以下学生群体，于（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）年（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）日至（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）年（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），（参加 / 参与）由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 xml:space="preserve">院图书馆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单位/部门）组织的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“品读诗词，陶冶情操”主题知识竞赛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trike/>
                <w:dstrike w:val="0"/>
                <w:sz w:val="24"/>
                <w:szCs w:val="32"/>
                <w:u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 xml:space="preserve"> / 活动）。</w:t>
            </w:r>
          </w:p>
          <w:p w14:paraId="7AF5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现依据《闽北职业技术学院学生综合素质测评办法》，进行佐证并申请（德 /</w:t>
            </w:r>
            <w:r>
              <w:rPr>
                <w:rFonts w:hint="eastAsia" w:ascii="仿宋_GB2312" w:hAnsi="仿宋_GB2312" w:eastAsia="仿宋_GB2312" w:cs="仿宋_GB2312"/>
                <w:strike/>
                <w:dstrike w:val="0"/>
                <w:sz w:val="24"/>
                <w:szCs w:val="32"/>
                <w:u w:val="none"/>
                <w:lang w:val="en-US" w:eastAsia="zh-CN"/>
              </w:rPr>
              <w:t xml:space="preserve"> 智 / 体 / 美 / 劳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）加分。</w:t>
            </w:r>
          </w:p>
          <w:p w14:paraId="3F0D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960" w:firstLineChars="2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佐证的相关系或部门负责人签字（盖章）：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FF"/>
                <w:w w:val="100"/>
                <w:sz w:val="24"/>
                <w:szCs w:val="24"/>
                <w:u w:val="none"/>
                <w:lang w:val="en-US" w:eastAsia="zh-CN"/>
              </w:rPr>
              <w:t>（院团委）XX</w:t>
            </w:r>
            <w:r>
              <w:rPr>
                <w:rFonts w:hint="eastAsia" w:ascii="仿宋_GB2312" w:hAnsi="仿宋_GB2312" w:eastAsia="仿宋_GB2312" w:cs="仿宋_GB2312"/>
                <w:w w:val="1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 w14:paraId="04E1A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0320" w:firstLineChars="4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申请时间：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</w:tc>
      </w:tr>
      <w:tr w14:paraId="3ECD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98" w:type="dxa"/>
            <w:gridSpan w:val="7"/>
          </w:tcPr>
          <w:p w14:paraId="0BA0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1100" w:firstLineChars="1100"/>
              <w:textAlignment w:val="auto"/>
              <w:rPr>
                <w:rFonts w:hint="eastAsia" w:ascii="仿宋_GB2312" w:hAnsi="仿宋_GB2312" w:eastAsia="仿宋_GB2312" w:cs="仿宋_GB2312"/>
                <w:sz w:val="10"/>
                <w:szCs w:val="10"/>
                <w:u w:val="single"/>
                <w:lang w:val="en-US" w:eastAsia="zh-CN"/>
              </w:rPr>
            </w:pPr>
          </w:p>
        </w:tc>
      </w:tr>
      <w:tr w14:paraId="34C1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600" w:type="dxa"/>
            <w:vAlign w:val="center"/>
          </w:tcPr>
          <w:p w14:paraId="4DDD404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95" w:type="dxa"/>
            <w:vAlign w:val="center"/>
          </w:tcPr>
          <w:p w14:paraId="6A3300C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132" w:type="dxa"/>
            <w:vAlign w:val="center"/>
          </w:tcPr>
          <w:p w14:paraId="526C494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308A5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年级、专业、</w:t>
            </w:r>
          </w:p>
          <w:p w14:paraId="33CECDE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4987" w:type="dxa"/>
            <w:vAlign w:val="center"/>
          </w:tcPr>
          <w:p w14:paraId="1E7DC8B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参照《评分细则》加分标准</w:t>
            </w:r>
          </w:p>
        </w:tc>
        <w:tc>
          <w:tcPr>
            <w:tcW w:w="3907" w:type="dxa"/>
            <w:vAlign w:val="center"/>
          </w:tcPr>
          <w:p w14:paraId="0A55CB4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加分事由</w:t>
            </w:r>
          </w:p>
        </w:tc>
        <w:tc>
          <w:tcPr>
            <w:tcW w:w="1091" w:type="dxa"/>
            <w:vAlign w:val="center"/>
          </w:tcPr>
          <w:p w14:paraId="3FA510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加分</w:t>
            </w:r>
          </w:p>
        </w:tc>
      </w:tr>
      <w:tr w14:paraId="0144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5D4F439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564B414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张XX</w:t>
            </w:r>
          </w:p>
        </w:tc>
        <w:tc>
          <w:tcPr>
            <w:tcW w:w="1132" w:type="dxa"/>
            <w:vAlign w:val="center"/>
          </w:tcPr>
          <w:p w14:paraId="6B333E6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XXXX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9051F9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教育系</w:t>
            </w:r>
          </w:p>
        </w:tc>
        <w:tc>
          <w:tcPr>
            <w:tcW w:w="4987" w:type="dxa"/>
            <w:vAlign w:val="center"/>
          </w:tcPr>
          <w:p w14:paraId="6D74407F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 xml:space="preserve"> 一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>章 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u w:val="single"/>
                <w:lang w:val="en-US" w:eastAsia="zh-CN"/>
              </w:rPr>
              <w:t>（四）公益类奖励标准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907" w:type="dxa"/>
            <w:vAlign w:val="center"/>
          </w:tcPr>
          <w:p w14:paraId="36CE7D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活动志愿者</w:t>
            </w:r>
          </w:p>
          <w:p w14:paraId="010560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0"/>
                <w:szCs w:val="20"/>
                <w:u w:val="none"/>
                <w:vertAlign w:val="baseline"/>
                <w:lang w:val="en-US" w:eastAsia="zh-CN"/>
              </w:rPr>
              <w:t>（备注：不包括属于本职工作的学生干部）</w:t>
            </w:r>
          </w:p>
        </w:tc>
        <w:tc>
          <w:tcPr>
            <w:tcW w:w="1091" w:type="dxa"/>
            <w:vAlign w:val="center"/>
          </w:tcPr>
          <w:p w14:paraId="0A4FCC9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  <w:t>0.25</w:t>
            </w:r>
          </w:p>
        </w:tc>
      </w:tr>
      <w:tr w14:paraId="0DE5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7F67B8B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332153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2B0989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BAA09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87" w:type="dxa"/>
            <w:vAlign w:val="center"/>
          </w:tcPr>
          <w:p w14:paraId="67585B9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3907" w:type="dxa"/>
            <w:vAlign w:val="center"/>
          </w:tcPr>
          <w:p w14:paraId="3A7A26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423AB3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76D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7E79072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5FF160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4D9CCC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82FB8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87" w:type="dxa"/>
            <w:vAlign w:val="center"/>
          </w:tcPr>
          <w:p w14:paraId="3A7AD4B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3907" w:type="dxa"/>
            <w:vAlign w:val="center"/>
          </w:tcPr>
          <w:p w14:paraId="04580F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799EA4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F08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55D36C8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22B04A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46A0C5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91664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87" w:type="dxa"/>
            <w:vAlign w:val="center"/>
          </w:tcPr>
          <w:p w14:paraId="50B4F2F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条（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3907" w:type="dxa"/>
            <w:vAlign w:val="center"/>
          </w:tcPr>
          <w:p w14:paraId="6624FD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1DC586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w w:val="9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611CE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注：</w:t>
      </w:r>
    </w:p>
    <w:p w14:paraId="26D55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1.本申报单用于学生集体经院、系批准同意后，参加或参与工作、活动（含演出）、竞赛后，进行集体加分申报之用；</w:t>
      </w:r>
    </w:p>
    <w:p w14:paraId="5182E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2.为学生集体申报综测加分，需附上相关佐证资料（例如：通知与回执、荣誉证书等，其中需要体现学生本人参加或参与的证据）；</w:t>
      </w:r>
    </w:p>
    <w:p w14:paraId="1E40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3.加分申报应严格依据</w:t>
      </w: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《闽北职业技术学院学生综合素质测评办法》的评分细则进行。如对有加分标准有异议的，可向学工处或相关部门申请答疑；</w:t>
      </w:r>
    </w:p>
    <w:p w14:paraId="36878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4.学生集体加分申报，通常在工作结束后一周内，由院（系）牵头组织部门、团委、各系对参赛学生、活动志愿者、学生工作人员、观摩学生等不同群体进行加分申报。</w:t>
      </w:r>
    </w:p>
    <w:p w14:paraId="3C77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5.加分申报应当做到“一事一加”，不混杂其他类别的加分。</w:t>
      </w:r>
    </w:p>
    <w:p w14:paraId="5D4198EE">
      <w:pPr>
        <w:jc w:val="right"/>
        <w:rPr>
          <w:rFonts w:hint="eastAsia" w:ascii="黑体" w:hAnsi="黑体" w:eastAsia="黑体" w:cs="黑体"/>
          <w:color w:val="FF0000"/>
          <w:sz w:val="24"/>
          <w:szCs w:val="32"/>
          <w:highlight w:val="yellow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  <w:t>学工处制表（2025年）</w:t>
      </w:r>
    </w:p>
    <w:p w14:paraId="4063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黑体" w:hAnsi="黑体" w:eastAsia="黑体" w:cs="黑体"/>
          <w:sz w:val="24"/>
          <w:szCs w:val="32"/>
          <w:u w:val="none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3183E"/>
    <w:rsid w:val="0D7E1207"/>
    <w:rsid w:val="11DD3BC4"/>
    <w:rsid w:val="1E301E53"/>
    <w:rsid w:val="2E681DB2"/>
    <w:rsid w:val="2EDA6C9B"/>
    <w:rsid w:val="352052A5"/>
    <w:rsid w:val="4883183E"/>
    <w:rsid w:val="50F62DE2"/>
    <w:rsid w:val="5B6A2FD1"/>
    <w:rsid w:val="65362A3C"/>
    <w:rsid w:val="65A01DBB"/>
    <w:rsid w:val="7BD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1719</Words>
  <Characters>1776</Characters>
  <Lines>0</Lines>
  <Paragraphs>0</Paragraphs>
  <TotalTime>2</TotalTime>
  <ScaleCrop>false</ScaleCrop>
  <LinksUpToDate>false</LinksUpToDate>
  <CharactersWithSpaces>2406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2024-11-29T11:27:00Z</dcterms:created>
  <dc:creator>刘林</dc:creator>
  <cp:lastModifiedBy>刘林</cp:lastModifiedBy>
  <dcterms:modified xsi:type="dcterms:W3CDTF">2025-01-09T15:22:19Z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B1D89F1163DC45F6BD479B0F4E161443_11</vt:lpwstr>
  </property>
  <property fmtid="{D5CDD505-2E9C-101B-9397-08002B2CF9AE}" pid="4" name="KSOTemplateDocerSaveRecord">
    <vt:lpwstr>eyJoZGlkIjoiZWNmNDQ3ZDMxZGYzZDkxNGI4ZDI2YjhjNjNhODIwN2YiLCJ1c2VySWQiOiIyODU5ODMyNiJ9</vt:lpwstr>
  </property>
</Properties>
</file>