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A01C">
      <w:pPr>
        <w:tabs>
          <w:tab w:val="left" w:pos="4260"/>
        </w:tabs>
        <w:autoSpaceDE w:val="0"/>
        <w:autoSpaceDN w:val="0"/>
        <w:adjustRightInd w:val="0"/>
        <w:spacing w:after="156" w:afterLines="50" w:line="5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w w:val="90"/>
          <w:sz w:val="36"/>
          <w:szCs w:val="32"/>
          <w:highlight w:val="none"/>
        </w:rPr>
        <w:t>闽北职业技术学院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w w:val="90"/>
          <w:sz w:val="36"/>
          <w:szCs w:val="32"/>
          <w:highlight w:val="none"/>
          <w:lang w:val="en-US" w:eastAsia="zh-CN"/>
        </w:rPr>
        <w:t>校外人员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w w:val="90"/>
          <w:sz w:val="36"/>
          <w:szCs w:val="32"/>
          <w:highlight w:val="none"/>
          <w:lang w:eastAsia="zh-CN"/>
        </w:rPr>
        <w:t>入校活动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36"/>
          <w:szCs w:val="36"/>
          <w:highlight w:val="none"/>
        </w:rPr>
        <w:t>审批备案表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2"/>
        <w:gridCol w:w="2303"/>
        <w:gridCol w:w="621"/>
        <w:gridCol w:w="1739"/>
        <w:gridCol w:w="2873"/>
      </w:tblGrid>
      <w:tr w14:paraId="69A8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 w14:paraId="6B41D205">
            <w:pPr>
              <w:spacing w:line="312" w:lineRule="auto"/>
              <w:jc w:val="center"/>
              <w:rPr>
                <w:rFonts w:hint="eastAsia" w:ascii="黑体" w:eastAsia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活动内容</w:t>
            </w:r>
          </w:p>
        </w:tc>
        <w:tc>
          <w:tcPr>
            <w:tcW w:w="1212" w:type="dxa"/>
            <w:noWrap w:val="0"/>
            <w:vAlign w:val="center"/>
          </w:tcPr>
          <w:p w14:paraId="54591B36">
            <w:pPr>
              <w:spacing w:line="312" w:lineRule="auto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申请部门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5B7A6A08">
            <w:pPr>
              <w:spacing w:line="480" w:lineRule="auto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643BEA29">
            <w:pPr>
              <w:spacing w:line="480" w:lineRule="auto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及电话</w:t>
            </w:r>
          </w:p>
        </w:tc>
        <w:tc>
          <w:tcPr>
            <w:tcW w:w="2873" w:type="dxa"/>
            <w:noWrap w:val="0"/>
            <w:vAlign w:val="center"/>
          </w:tcPr>
          <w:p w14:paraId="4439C028">
            <w:pPr>
              <w:spacing w:line="480" w:lineRule="auto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3B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6FBFD963">
            <w:pPr>
              <w:spacing w:line="312" w:lineRule="auto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vMerge w:val="restart"/>
            <w:noWrap w:val="0"/>
            <w:vAlign w:val="center"/>
          </w:tcPr>
          <w:p w14:paraId="2D5A57A0">
            <w:pPr>
              <w:spacing w:line="312" w:lineRule="auto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校外人员</w:t>
            </w:r>
          </w:p>
          <w:p w14:paraId="0D1C36B7">
            <w:pPr>
              <w:spacing w:line="312" w:lineRule="auto"/>
              <w:jc w:val="center"/>
              <w:rPr>
                <w:rFonts w:hint="default" w:ascii="仿宋_GB2312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2303" w:type="dxa"/>
            <w:noWrap w:val="0"/>
            <w:vAlign w:val="center"/>
          </w:tcPr>
          <w:p w14:paraId="54A77262">
            <w:pPr>
              <w:spacing w:line="480" w:lineRule="auto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单位名称</w:t>
            </w:r>
          </w:p>
        </w:tc>
        <w:tc>
          <w:tcPr>
            <w:tcW w:w="5233" w:type="dxa"/>
            <w:gridSpan w:val="3"/>
            <w:noWrap w:val="0"/>
            <w:vAlign w:val="center"/>
          </w:tcPr>
          <w:p w14:paraId="6C4D4D45">
            <w:pPr>
              <w:spacing w:line="480" w:lineRule="auto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C83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7C2E5B38">
            <w:pPr>
              <w:spacing w:line="312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12" w:type="dxa"/>
            <w:vMerge w:val="continue"/>
            <w:noWrap w:val="0"/>
            <w:vAlign w:val="center"/>
          </w:tcPr>
          <w:p w14:paraId="1A27BD7E">
            <w:pPr>
              <w:spacing w:line="312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03" w:type="dxa"/>
            <w:noWrap w:val="0"/>
            <w:vAlign w:val="center"/>
          </w:tcPr>
          <w:p w14:paraId="7CCF51E4">
            <w:pPr>
              <w:spacing w:line="480" w:lineRule="auto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联系人姓名及电话</w:t>
            </w:r>
          </w:p>
        </w:tc>
        <w:tc>
          <w:tcPr>
            <w:tcW w:w="5233" w:type="dxa"/>
            <w:gridSpan w:val="3"/>
            <w:noWrap w:val="0"/>
            <w:vAlign w:val="center"/>
          </w:tcPr>
          <w:p w14:paraId="7EDA0C47">
            <w:pPr>
              <w:spacing w:line="480" w:lineRule="auto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7C3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4EE9A3E1">
            <w:pPr>
              <w:spacing w:line="312" w:lineRule="auto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CB93397">
            <w:pPr>
              <w:spacing w:line="312" w:lineRule="auto"/>
              <w:jc w:val="center"/>
              <w:rPr>
                <w:rFonts w:hint="eastAsia" w:ascii="仿宋_GB2312" w:hAnsi="宋体" w:eastAsia="仿宋_GB2312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color w:val="auto"/>
                <w:kern w:val="0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仿宋_GB2312" w:hAnsi="宋体" w:eastAsia="仿宋_GB2312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内容</w:t>
            </w:r>
          </w:p>
        </w:tc>
        <w:tc>
          <w:tcPr>
            <w:tcW w:w="7536" w:type="dxa"/>
            <w:gridSpan w:val="4"/>
            <w:noWrap w:val="0"/>
            <w:vAlign w:val="center"/>
          </w:tcPr>
          <w:p w14:paraId="7120AE05">
            <w:pPr>
              <w:spacing w:line="480" w:lineRule="auto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AA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3FA7659B">
            <w:pPr>
              <w:spacing w:line="312" w:lineRule="auto"/>
              <w:jc w:val="center"/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6216D77">
            <w:pPr>
              <w:spacing w:line="312" w:lineRule="auto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auto"/>
                <w:kern w:val="0"/>
                <w:sz w:val="24"/>
                <w:szCs w:val="24"/>
                <w:highlight w:val="none"/>
              </w:rPr>
              <w:t>举办时间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430A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outlineLvl w:val="9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F5F7E4D">
            <w:pPr>
              <w:spacing w:line="480" w:lineRule="auto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auto"/>
                <w:kern w:val="0"/>
                <w:sz w:val="24"/>
                <w:szCs w:val="24"/>
                <w:highlight w:val="none"/>
              </w:rPr>
              <w:t>举办地点</w:t>
            </w:r>
          </w:p>
        </w:tc>
        <w:tc>
          <w:tcPr>
            <w:tcW w:w="2873" w:type="dxa"/>
            <w:noWrap w:val="0"/>
            <w:vAlign w:val="center"/>
          </w:tcPr>
          <w:p w14:paraId="148D7E3F">
            <w:pPr>
              <w:spacing w:line="480" w:lineRule="auto"/>
              <w:jc w:val="center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70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7F96DBB8">
            <w:pPr>
              <w:spacing w:line="312" w:lineRule="auto"/>
              <w:jc w:val="center"/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95DB0FC">
            <w:pPr>
              <w:spacing w:line="312" w:lineRule="auto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参加对象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35201C6F">
            <w:pPr>
              <w:spacing w:line="480" w:lineRule="auto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29B8A547">
            <w:pPr>
              <w:spacing w:line="480" w:lineRule="auto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参加人数</w:t>
            </w:r>
          </w:p>
        </w:tc>
        <w:tc>
          <w:tcPr>
            <w:tcW w:w="2873" w:type="dxa"/>
            <w:noWrap w:val="0"/>
            <w:vAlign w:val="center"/>
          </w:tcPr>
          <w:p w14:paraId="07E7FC8C">
            <w:pPr>
              <w:spacing w:line="480" w:lineRule="auto"/>
              <w:jc w:val="center"/>
              <w:rPr>
                <w:rFonts w:hint="default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C3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79C57F41">
            <w:pPr>
              <w:spacing w:line="312" w:lineRule="auto"/>
              <w:jc w:val="center"/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98A381C">
            <w:pPr>
              <w:spacing w:line="312" w:lineRule="auto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auto"/>
                <w:kern w:val="0"/>
                <w:sz w:val="24"/>
                <w:szCs w:val="24"/>
                <w:highlight w:val="none"/>
              </w:rPr>
              <w:t>活动类别</w:t>
            </w:r>
          </w:p>
        </w:tc>
        <w:tc>
          <w:tcPr>
            <w:tcW w:w="7536" w:type="dxa"/>
            <w:gridSpan w:val="4"/>
            <w:noWrap w:val="0"/>
            <w:vAlign w:val="center"/>
          </w:tcPr>
          <w:p w14:paraId="573C1581">
            <w:pPr>
              <w:spacing w:line="480" w:lineRule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交流考察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商业活动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校企合作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社会培训</w:t>
            </w:r>
          </w:p>
          <w:p w14:paraId="7498EC14">
            <w:pPr>
              <w:spacing w:line="480" w:lineRule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招聘    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文体活动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234B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765" w:type="dxa"/>
            <w:noWrap w:val="0"/>
            <w:vAlign w:val="center"/>
          </w:tcPr>
          <w:p w14:paraId="1147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申请部门</w:t>
            </w:r>
          </w:p>
          <w:p w14:paraId="1967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748" w:type="dxa"/>
            <w:gridSpan w:val="5"/>
            <w:noWrap w:val="0"/>
            <w:vAlign w:val="center"/>
          </w:tcPr>
          <w:p w14:paraId="4A4E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528" w:lineRule="auto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77D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528" w:lineRule="auto"/>
              <w:ind w:left="0" w:leftChars="0" w:firstLine="420" w:firstLineChars="175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负责人签字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 盖章            年    月    日</w:t>
            </w:r>
          </w:p>
        </w:tc>
      </w:tr>
      <w:tr w14:paraId="3940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765" w:type="dxa"/>
            <w:noWrap w:val="0"/>
            <w:vAlign w:val="center"/>
          </w:tcPr>
          <w:p w14:paraId="1031A6C7">
            <w:pPr>
              <w:spacing w:line="312" w:lineRule="auto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归口部门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48" w:type="dxa"/>
            <w:gridSpan w:val="5"/>
            <w:noWrap w:val="0"/>
            <w:vAlign w:val="center"/>
          </w:tcPr>
          <w:p w14:paraId="3918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528" w:lineRule="auto"/>
              <w:ind w:firstLine="360" w:firstLineChars="150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E21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528" w:lineRule="auto"/>
              <w:ind w:left="0" w:leftChars="0" w:firstLine="420" w:firstLineChars="175"/>
              <w:jc w:val="left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负责人签字    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 盖章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年    月    日</w:t>
            </w:r>
          </w:p>
        </w:tc>
      </w:tr>
      <w:tr w14:paraId="03BE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65" w:type="dxa"/>
            <w:noWrap w:val="0"/>
            <w:vAlign w:val="center"/>
          </w:tcPr>
          <w:p w14:paraId="1E46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保卫部门意见</w:t>
            </w:r>
          </w:p>
        </w:tc>
        <w:tc>
          <w:tcPr>
            <w:tcW w:w="8748" w:type="dxa"/>
            <w:gridSpan w:val="5"/>
            <w:noWrap w:val="0"/>
            <w:vAlign w:val="center"/>
          </w:tcPr>
          <w:p w14:paraId="58A7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528" w:lineRule="auto"/>
              <w:ind w:firstLine="720" w:firstLineChars="300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09F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528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负责人签字    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 盖章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年    月    日</w:t>
            </w:r>
          </w:p>
        </w:tc>
      </w:tr>
      <w:tr w14:paraId="54A1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65" w:type="dxa"/>
            <w:noWrap w:val="0"/>
            <w:vAlign w:val="center"/>
          </w:tcPr>
          <w:p w14:paraId="6324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分管领导</w:t>
            </w:r>
          </w:p>
          <w:p w14:paraId="295B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748" w:type="dxa"/>
            <w:gridSpan w:val="5"/>
            <w:noWrap w:val="0"/>
            <w:vAlign w:val="center"/>
          </w:tcPr>
          <w:p w14:paraId="2AEC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528" w:lineRule="auto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CDB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528" w:lineRule="auto"/>
              <w:ind w:firstLine="720" w:firstLineChars="300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 年    月    日</w:t>
            </w:r>
          </w:p>
        </w:tc>
      </w:tr>
    </w:tbl>
    <w:p w14:paraId="32316F21">
      <w:pPr>
        <w:widowControl/>
        <w:spacing w:line="320" w:lineRule="exact"/>
        <w:ind w:right="-640" w:rightChars="-200"/>
        <w:jc w:val="left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highlight w:val="none"/>
        </w:rPr>
        <w:t>备注：</w:t>
      </w:r>
    </w:p>
    <w:p w14:paraId="0E3B17B9">
      <w:pPr>
        <w:widowControl/>
        <w:spacing w:line="320" w:lineRule="exact"/>
        <w:ind w:left="-640" w:leftChars="-200" w:right="-640" w:rightChars="-200" w:firstLine="480" w:firstLineChars="200"/>
        <w:jc w:val="left"/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黑体" w:eastAsia="黑体" w:cs="宋体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</w:rPr>
        <w:t>此表一式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eastAsia="zh-CN"/>
        </w:rPr>
        <w:t>三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</w:rPr>
        <w:t>份，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eastAsia="zh-CN"/>
        </w:rPr>
        <w:t>申请部门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eastAsia="zh-CN"/>
        </w:rPr>
        <w:t>归口部门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eastAsia="zh-CN"/>
        </w:rPr>
        <w:t>保卫部门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</w:rPr>
        <w:t>各留存一份。</w:t>
      </w:r>
    </w:p>
    <w:p w14:paraId="104CD13F">
      <w:pPr>
        <w:widowControl/>
        <w:spacing w:line="320" w:lineRule="exact"/>
        <w:ind w:left="-640" w:leftChars="-200" w:right="-640" w:rightChars="-200" w:firstLine="480" w:firstLineChars="200"/>
        <w:jc w:val="left"/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  <w:t>2.入校活动实行归口审批。其中，交流考察、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  <w:t>商业活动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  <w:t>归口部门为党政办，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  <w:t>校企合作、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highlight w:val="none"/>
        </w:rPr>
        <w:t>社会培训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  <w:t>、社会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highlight w:val="none"/>
        </w:rPr>
        <w:t>招聘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  <w:t>等归口部门为招就处，文体活动归口部门为团委。</w:t>
      </w:r>
    </w:p>
    <w:p w14:paraId="481FA2B4">
      <w:pPr>
        <w:widowControl/>
        <w:spacing w:line="320" w:lineRule="exact"/>
        <w:ind w:left="-640" w:leftChars="-200" w:right="-640" w:rightChars="-200" w:firstLine="480" w:firstLineChars="200"/>
        <w:jc w:val="left"/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eastAsia="zh-CN"/>
        </w:rPr>
        <w:t>申请部门对校外人员入校活动负有监管责任，请严格把关活动的意识形态、校园安全等内容。如遇突发情况，及时报保卫部门处置。</w:t>
      </w:r>
    </w:p>
    <w:p w14:paraId="3FE3BEA9">
      <w:pPr>
        <w:widowControl/>
        <w:spacing w:line="320" w:lineRule="exact"/>
        <w:ind w:left="-640" w:leftChars="-200" w:right="-640" w:rightChars="-200" w:firstLine="480" w:firstLineChars="200"/>
        <w:jc w:val="left"/>
        <w:rPr>
          <w:rFonts w:hint="default" w:ascii="仿宋_GB2312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 w:cs="宋体"/>
          <w:color w:val="auto"/>
          <w:kern w:val="0"/>
          <w:sz w:val="24"/>
          <w:szCs w:val="24"/>
          <w:highlight w:val="none"/>
          <w:lang w:val="en-US" w:eastAsia="zh-CN"/>
        </w:rPr>
        <w:t>4.报告会、讲座等活动管理详见《闽北职业技术学院关于举办形势报告会和哲学社会科学报告会、研讨会、讲座、论坛的管理办法》，报宣传部审批。</w:t>
      </w:r>
    </w:p>
    <w:p w14:paraId="1266CE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4288B5-BF12-4702-A98A-98DFF4FF4A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EAA9A4-E9A5-4421-8F7B-427999F73E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902DAA-B488-47EA-B1A8-E1212AF732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7AE2C43-8924-492E-8664-29151A0853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DAA446A-C019-4DAD-918B-A59291DC43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A4874"/>
    <w:rsid w:val="1A1A4874"/>
    <w:rsid w:val="41D704BD"/>
    <w:rsid w:val="493F4926"/>
    <w:rsid w:val="522210A3"/>
    <w:rsid w:val="561634EB"/>
    <w:rsid w:val="756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486</Characters>
  <Lines>0</Lines>
  <Paragraphs>0</Paragraphs>
  <TotalTime>1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2025-10-29T08:17:00Z</dcterms:created>
  <dc:creator>简某君</dc:creator>
  <cp:lastModifiedBy>刘林</cp:lastModifiedBy>
  <dcterms:modified xsi:type="dcterms:W3CDTF">2026-03-30T00:58:12Z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9B3D7D2536CE459D8FA10C4483F840E0_13</vt:lpwstr>
  </property>
  <property fmtid="{D5CDD505-2E9C-101B-9397-08002B2CF9AE}" pid="4" name="KSOTemplateDocerSaveRecord">
    <vt:lpwstr>eyJoZGlkIjoiMmY5NzJmY2FmM2Y1MzA3NDk3YmU0NzdhZjQ0Yzg3MmYiLCJ1c2VySWQiOiIyODU5ODMyNiJ9</vt:lpwstr>
  </property>
</Properties>
</file>